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57D6" w14:textId="77777777" w:rsidR="00E16C38" w:rsidRDefault="00E16C38" w:rsidP="00E16C38">
      <w:pPr>
        <w:jc w:val="right"/>
        <w:rPr>
          <w:sz w:val="24"/>
          <w:szCs w:val="24"/>
        </w:rPr>
      </w:pPr>
    </w:p>
    <w:p w14:paraId="32077B6B" w14:textId="77777777" w:rsidR="00E16C38" w:rsidRDefault="00E16C38" w:rsidP="00E16C3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64168712" w14:textId="77777777" w:rsidR="00E16C38" w:rsidRDefault="00E16C38" w:rsidP="00E16C38">
      <w:pPr>
        <w:jc w:val="right"/>
        <w:rPr>
          <w:sz w:val="24"/>
          <w:szCs w:val="24"/>
        </w:rPr>
      </w:pPr>
    </w:p>
    <w:p w14:paraId="4F489727" w14:textId="77777777" w:rsidR="00E16C38" w:rsidRDefault="00E16C38" w:rsidP="00E16C38">
      <w:pPr>
        <w:widowControl w:val="0"/>
        <w:suppressAutoHyphens/>
        <w:autoSpaceDN w:val="0"/>
        <w:jc w:val="right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УТВЕРЖДАЮ:</w:t>
      </w:r>
      <w:r>
        <w:rPr>
          <w:kern w:val="3"/>
          <w:sz w:val="24"/>
          <w:szCs w:val="24"/>
        </w:rPr>
        <w:br/>
        <w:t xml:space="preserve">            Заведующая </w:t>
      </w:r>
    </w:p>
    <w:p w14:paraId="2EDB964D" w14:textId="77777777" w:rsidR="00E16C38" w:rsidRPr="009F482F" w:rsidRDefault="0078006E" w:rsidP="00E16C38">
      <w:pPr>
        <w:widowControl w:val="0"/>
        <w:suppressAutoHyphens/>
        <w:autoSpaceDN w:val="0"/>
        <w:jc w:val="right"/>
        <w:textAlignment w:val="baseline"/>
        <w:rPr>
          <w:kern w:val="3"/>
          <w:sz w:val="24"/>
          <w:szCs w:val="24"/>
        </w:rPr>
      </w:pPr>
      <w:r>
        <w:rPr>
          <w:noProof/>
          <w:kern w:val="3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D51A46" wp14:editId="3C5DD0C3">
            <wp:simplePos x="0" y="0"/>
            <wp:positionH relativeFrom="column">
              <wp:posOffset>3910965</wp:posOffset>
            </wp:positionH>
            <wp:positionV relativeFrom="paragraph">
              <wp:posOffset>-580390</wp:posOffset>
            </wp:positionV>
            <wp:extent cx="2273300" cy="146685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C38">
        <w:rPr>
          <w:kern w:val="3"/>
          <w:sz w:val="24"/>
          <w:szCs w:val="24"/>
        </w:rPr>
        <w:t xml:space="preserve">  </w:t>
      </w:r>
      <w:r w:rsidR="00E16C38">
        <w:rPr>
          <w:kern w:val="3"/>
          <w:sz w:val="24"/>
          <w:szCs w:val="24"/>
          <w:lang w:eastAsia="zh-CN" w:bidi="hi-IN"/>
        </w:rPr>
        <w:t>_____________  Реунова С.П.</w:t>
      </w:r>
    </w:p>
    <w:p w14:paraId="3921C75D" w14:textId="228A25A2" w:rsidR="00E16C38" w:rsidRDefault="00E16C38" w:rsidP="00E16C38">
      <w:pPr>
        <w:pStyle w:val="ConsPlusNonformat"/>
        <w:suppressAutoHyphens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приказ № 29\1  от  14.02.202</w:t>
      </w:r>
      <w:r w:rsidR="00DB1EBC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г.</w:t>
      </w:r>
    </w:p>
    <w:p w14:paraId="5FEA07E2" w14:textId="77777777" w:rsidR="00E16C38" w:rsidRPr="0088486B" w:rsidRDefault="00E16C38" w:rsidP="00E16C38">
      <w:pPr>
        <w:pStyle w:val="a3"/>
        <w:spacing w:before="0" w:after="0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303D65C9" w14:textId="77777777" w:rsidR="00E16C38" w:rsidRDefault="00E16C38" w:rsidP="00E16C38">
      <w:pPr>
        <w:pStyle w:val="a3"/>
        <w:spacing w:before="0" w:after="0"/>
        <w:jc w:val="center"/>
        <w:rPr>
          <w:rFonts w:ascii="Times New Roman" w:hAnsi="Times New Roman"/>
          <w:b/>
          <w:lang w:val="ru-RU"/>
        </w:rPr>
      </w:pPr>
    </w:p>
    <w:p w14:paraId="3E768D16" w14:textId="77777777" w:rsidR="00E16C38" w:rsidRPr="00D904FC" w:rsidRDefault="00E16C38" w:rsidP="00E16C38">
      <w:pPr>
        <w:pStyle w:val="a3"/>
        <w:spacing w:before="0" w:after="0"/>
        <w:jc w:val="center"/>
        <w:rPr>
          <w:rFonts w:ascii="Times New Roman" w:hAnsi="Times New Roman"/>
          <w:b/>
          <w:lang w:val="ru-RU"/>
        </w:rPr>
      </w:pPr>
      <w:r w:rsidRPr="00D904FC">
        <w:rPr>
          <w:rFonts w:ascii="Times New Roman" w:hAnsi="Times New Roman"/>
          <w:b/>
          <w:lang w:val="ru-RU"/>
        </w:rPr>
        <w:t xml:space="preserve">ПОЛОЖЕНИЕ </w:t>
      </w:r>
    </w:p>
    <w:p w14:paraId="650F6041" w14:textId="77777777" w:rsidR="00E16C38" w:rsidRPr="00D904FC" w:rsidRDefault="00E16C38" w:rsidP="00E16C38">
      <w:pPr>
        <w:pStyle w:val="a3"/>
        <w:spacing w:before="0"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 С</w:t>
      </w:r>
      <w:r w:rsidRPr="00D904FC">
        <w:rPr>
          <w:rFonts w:ascii="Times New Roman" w:hAnsi="Times New Roman"/>
          <w:b/>
          <w:lang w:val="ru-RU"/>
        </w:rPr>
        <w:t>лужбе консультирования (консультационном центре) оказания услуг психолого-педагогической, методической и консультативной помощи</w:t>
      </w:r>
    </w:p>
    <w:p w14:paraId="19EC8099" w14:textId="77777777" w:rsidR="00E16C38" w:rsidRPr="00D904FC" w:rsidRDefault="00E16C38" w:rsidP="00E16C38">
      <w:pPr>
        <w:rPr>
          <w:sz w:val="24"/>
          <w:szCs w:val="24"/>
        </w:rPr>
      </w:pPr>
    </w:p>
    <w:p w14:paraId="210E1F09" w14:textId="77777777" w:rsidR="00E16C38" w:rsidRPr="00D904FC" w:rsidRDefault="00E16C38" w:rsidP="00E16C38">
      <w:pPr>
        <w:pStyle w:val="a3"/>
        <w:spacing w:before="0"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1.</w:t>
      </w:r>
      <w:r w:rsidRPr="00D904FC">
        <w:rPr>
          <w:rFonts w:ascii="Times New Roman" w:hAnsi="Times New Roman"/>
          <w:b/>
          <w:lang w:val="ru-RU"/>
        </w:rPr>
        <w:t>ОБЩИЕ ПОЛОЖЕНИЯ</w:t>
      </w:r>
    </w:p>
    <w:p w14:paraId="35C9719D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>1.1. Положение о службе оказания услуг психолого-педагогической, методической и консультативной помощи (далее — Положение) регулирует деятельность специалистов по оказанию услуг психолого-педагогической, методической и консультативной помощи родителям (законным представителям) детей</w:t>
      </w:r>
      <w:r>
        <w:rPr>
          <w:rFonts w:ascii="Times New Roman" w:hAnsi="Times New Roman"/>
          <w:lang w:val="ru-RU"/>
        </w:rPr>
        <w:t xml:space="preserve"> в МБДОУ Емельяновском детском саду № 3 (далее ДОУ)</w:t>
      </w:r>
      <w:r w:rsidRPr="00D904FC">
        <w:rPr>
          <w:rFonts w:ascii="Times New Roman" w:hAnsi="Times New Roman"/>
          <w:lang w:val="ru-RU"/>
        </w:rPr>
        <w:t>.</w:t>
      </w:r>
    </w:p>
    <w:p w14:paraId="0C18699B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>1.2. Настоящее Положение разработано в соответствии со следующими нормативно-правовыми документами:</w:t>
      </w:r>
    </w:p>
    <w:p w14:paraId="1F98236C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Гражданским кодексом Российской Федерации;</w:t>
      </w:r>
    </w:p>
    <w:p w14:paraId="2A939DFC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Семейным кодексом Российской Федерации;</w:t>
      </w:r>
    </w:p>
    <w:p w14:paraId="7C20856A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Федеральным законом Российской Федерации от 29 декабря 2012 года №273-ФЗ «Об образовании в Российской Федерации»;</w:t>
      </w:r>
    </w:p>
    <w:p w14:paraId="06AB2E8B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Федеральным законом Российской Федерации от 24 июля 1998 года №124- ФЗ «Об основных гарантиях прав ребенка в Российской Федерации»;</w:t>
      </w:r>
    </w:p>
    <w:p w14:paraId="702547DC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Федеральным законом Российской Федерации от 27 июля 2006 года №152- ФЗ «О персональных данных;</w:t>
      </w:r>
    </w:p>
    <w:p w14:paraId="6142BA0E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Законом Российской Федерации от 7 февраля 2992 года №2300-1 «О защите прав потребителей»;</w:t>
      </w:r>
    </w:p>
    <w:p w14:paraId="57E8A418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указом Президента Российской Федерации от 07 мая 2018 года №204 «О национальных целях и стратегических задачах развития Российской Федерации на период до 2024 года»,</w:t>
      </w:r>
    </w:p>
    <w:p w14:paraId="12EC13F9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распоряжением Министерства просвещения Российской Федерации от 01 марта 2019 года №Р-26 «Об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родителей»;</w:t>
      </w:r>
    </w:p>
    <w:p w14:paraId="05C6F67A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иными нормативно-правовыми документами.</w:t>
      </w:r>
    </w:p>
    <w:p w14:paraId="3CEA5095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</w:t>
      </w:r>
      <w:r w:rsidRPr="00D904FC">
        <w:rPr>
          <w:rFonts w:ascii="Times New Roman" w:hAnsi="Times New Roman"/>
          <w:lang w:val="ru-RU"/>
        </w:rPr>
        <w:t xml:space="preserve">. Служба создается и прекращает свою деятельность по приказу </w:t>
      </w:r>
      <w:r>
        <w:rPr>
          <w:rFonts w:ascii="Times New Roman" w:hAnsi="Times New Roman"/>
          <w:lang w:val="ru-RU"/>
        </w:rPr>
        <w:t>заведующей ДОУ</w:t>
      </w:r>
      <w:r w:rsidRPr="00D904FC">
        <w:rPr>
          <w:rFonts w:ascii="Times New Roman" w:hAnsi="Times New Roman"/>
          <w:lang w:val="ru-RU"/>
        </w:rPr>
        <w:t xml:space="preserve">. </w:t>
      </w:r>
    </w:p>
    <w:p w14:paraId="042228B1" w14:textId="77777777" w:rsidR="00E16C38" w:rsidRPr="00D904FC" w:rsidRDefault="00E16C38" w:rsidP="00E16C38">
      <w:pPr>
        <w:pStyle w:val="Compact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b/>
          <w:lang w:val="ru-RU"/>
        </w:rPr>
      </w:pPr>
      <w:r w:rsidRPr="00D904FC">
        <w:rPr>
          <w:rFonts w:ascii="Times New Roman" w:hAnsi="Times New Roman"/>
          <w:b/>
          <w:lang w:val="ru-RU"/>
        </w:rPr>
        <w:t>ОСНОВНЫЕ ПОНЯТИЯ</w:t>
      </w:r>
    </w:p>
    <w:p w14:paraId="2D7FC97F" w14:textId="77777777" w:rsidR="00E16C38" w:rsidRPr="00D904FC" w:rsidRDefault="00E16C38" w:rsidP="00E16C38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 xml:space="preserve">2.1. Услуги психолого-педагогической, методической и консультативной помощи (далее — услуги) </w:t>
      </w:r>
      <w:r>
        <w:rPr>
          <w:rFonts w:ascii="Times New Roman" w:hAnsi="Times New Roman"/>
          <w:lang w:val="ru-RU"/>
        </w:rPr>
        <w:t>–</w:t>
      </w:r>
      <w:r w:rsidRPr="00D904FC">
        <w:rPr>
          <w:rFonts w:ascii="Times New Roman" w:hAnsi="Times New Roman"/>
          <w:lang w:val="ru-RU"/>
        </w:rPr>
        <w:t xml:space="preserve"> услуги, оказываемые родителям (законным представителям) детей по вопросам </w:t>
      </w:r>
      <w:r>
        <w:rPr>
          <w:rFonts w:ascii="Times New Roman" w:hAnsi="Times New Roman"/>
          <w:lang w:val="ru-RU"/>
        </w:rPr>
        <w:t>развития</w:t>
      </w:r>
      <w:r w:rsidRPr="00D904FC">
        <w:rPr>
          <w:rFonts w:ascii="Times New Roman" w:hAnsi="Times New Roman"/>
          <w:lang w:val="ru-RU"/>
        </w:rPr>
        <w:t xml:space="preserve"> и воспитания ребенка.</w:t>
      </w:r>
    </w:p>
    <w:p w14:paraId="1A61D3A6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 xml:space="preserve">2.2. Федеральный портал информационно-просветительской поддержки (далее — федеральный портал) — информационный портал, направленный на оказание информационно-просветительской, методической и консультативной поддержки родителям детей, в том числе в возрасте до трех лет, по вопросам </w:t>
      </w:r>
      <w:r>
        <w:rPr>
          <w:rFonts w:ascii="Times New Roman" w:hAnsi="Times New Roman"/>
          <w:lang w:val="ru-RU"/>
        </w:rPr>
        <w:t>развития</w:t>
      </w:r>
      <w:r w:rsidRPr="00D904FC">
        <w:rPr>
          <w:rFonts w:ascii="Times New Roman" w:hAnsi="Times New Roman"/>
          <w:lang w:val="ru-RU"/>
        </w:rPr>
        <w:t xml:space="preserve"> и воспитания, обеспечивающий взаимодействие родителей с образовательными организациями и способствующий формированию родительского сообщества.</w:t>
      </w:r>
    </w:p>
    <w:p w14:paraId="360137DC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lastRenderedPageBreak/>
        <w:t xml:space="preserve">2.3. Получатель услуги — родитель (законный представитель) ребенка, гражданин, желающий принять на воспитание в свою семью детей, оставшихся без попечения родителей, имеющий потребность в получении психолого- педагогической, методической и консультативной помощи по вопросам организации образования (воспитания и </w:t>
      </w:r>
      <w:r>
        <w:rPr>
          <w:rFonts w:ascii="Times New Roman" w:hAnsi="Times New Roman"/>
          <w:lang w:val="ru-RU"/>
        </w:rPr>
        <w:t>развития</w:t>
      </w:r>
      <w:r w:rsidRPr="00D904FC">
        <w:rPr>
          <w:rFonts w:ascii="Times New Roman" w:hAnsi="Times New Roman"/>
          <w:lang w:val="ru-RU"/>
        </w:rPr>
        <w:t>) ребенка, с целью решения возникших проблем в сфере образования, предотвращения возможных проблем в сфере образования и планирования собственных действий в случае их возникновения, получения информации о собственных правах, правах ребенка в сфере образования.</w:t>
      </w:r>
    </w:p>
    <w:p w14:paraId="67C8C15F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color w:val="FF0000"/>
          <w:lang w:val="ru-RU"/>
        </w:rPr>
      </w:pPr>
      <w:r w:rsidRPr="00D904FC">
        <w:rPr>
          <w:rFonts w:ascii="Times New Roman" w:hAnsi="Times New Roman"/>
          <w:lang w:val="ru-RU"/>
        </w:rPr>
        <w:t>2.4. Специалист службы —лицо, привлеченное службой для оказания услуг получателю услуги на основании трудового либо гражданско-правового договора, обладающее соответствующими знаниями, навыками, компетенциями, имеющее соответствующее образование.</w:t>
      </w:r>
    </w:p>
    <w:p w14:paraId="1BAF3A2C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>2.5. Консультативная помощь (далее — консультация) — устная консультация в виде вопросов и ответов на вопросы, которую предоставляет квалифицированный специалист — консультант, специалист службы.</w:t>
      </w:r>
    </w:p>
    <w:p w14:paraId="2C57699A" w14:textId="77777777" w:rsidR="00E16C38" w:rsidRPr="00D904FC" w:rsidRDefault="00E16C38" w:rsidP="00E16C38">
      <w:pPr>
        <w:pStyle w:val="Compact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b/>
        </w:rPr>
      </w:pPr>
      <w:r w:rsidRPr="00D904FC">
        <w:rPr>
          <w:rFonts w:ascii="Times New Roman" w:hAnsi="Times New Roman"/>
          <w:b/>
        </w:rPr>
        <w:t>ЦЕЛИ И ЗАДАЧИ СЛУЖБЫ</w:t>
      </w:r>
    </w:p>
    <w:p w14:paraId="307AF497" w14:textId="77777777" w:rsidR="00E16C38" w:rsidRPr="00D904FC" w:rsidRDefault="00E16C38" w:rsidP="00E16C38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D904FC">
        <w:rPr>
          <w:rFonts w:ascii="Times New Roman" w:hAnsi="Times New Roman"/>
          <w:lang w:val="ru-RU"/>
        </w:rPr>
        <w:t>.1. Цель деятельности специалистов службы — создание условий, направленных на повышение компетентности родителей в области воспитания и</w:t>
      </w:r>
    </w:p>
    <w:p w14:paraId="78060ECE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 xml:space="preserve">обучения детей </w:t>
      </w:r>
    </w:p>
    <w:p w14:paraId="1B72FFC1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D904FC">
        <w:rPr>
          <w:rFonts w:ascii="Times New Roman" w:hAnsi="Times New Roman"/>
          <w:lang w:val="ru-RU"/>
        </w:rPr>
        <w:t>.2. — Основными задачами службы являются:</w:t>
      </w:r>
    </w:p>
    <w:p w14:paraId="25CA5FF6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Повышение компетентности родителей (законных представителей) детей в возрасте до 3 лет, детей, не посещающих дошкольные образовательные организации, детей с ОВЗ и инвалидностью;</w:t>
      </w:r>
    </w:p>
    <w:p w14:paraId="5FD039D4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пропаганда позитивного и ответственного отцовства и материнства, значимости родительского просвещения, укрепления института семьи и духовно- нравственных традиций семейных отношений;</w:t>
      </w:r>
    </w:p>
    <w:p w14:paraId="52477592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удовлетворение спроса родителей на психолого-педагогическую помощь;</w:t>
      </w:r>
    </w:p>
    <w:p w14:paraId="1A765009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обеспечение доступности получения услуг родителям независимо от места проживания, уровня владения компьютерной техникой, технической оснащенности:</w:t>
      </w:r>
    </w:p>
    <w:p w14:paraId="47E9359F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поддержка инициатив родительских сообществ, НКО, направленных на конструктивное вовлечение родителей в учебный процесс.</w:t>
      </w:r>
    </w:p>
    <w:p w14:paraId="58BAF21F" w14:textId="77777777" w:rsidR="00E16C38" w:rsidRPr="00D904FC" w:rsidRDefault="00E16C38" w:rsidP="00E16C38">
      <w:pPr>
        <w:pStyle w:val="Compact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b/>
          <w:lang w:val="ru-RU"/>
        </w:rPr>
      </w:pPr>
      <w:r w:rsidRPr="00D904FC">
        <w:rPr>
          <w:rFonts w:ascii="Times New Roman" w:hAnsi="Times New Roman"/>
          <w:b/>
          <w:lang w:val="ru-RU"/>
        </w:rPr>
        <w:t>СОДЕРЖАНИЕ И ФОРМЫ ОКАЗАНИЯ УСЛУГ ПСИХОЛОГО- ПЕДАГОГИЧЕСКОЙ, МЕТОДИЧЕСКОЙ И КОНСУЛЬТАТИВНОЙ ПОМОЩИ</w:t>
      </w:r>
    </w:p>
    <w:p w14:paraId="16E7758B" w14:textId="77777777" w:rsidR="00E16C38" w:rsidRPr="00D904FC" w:rsidRDefault="00E16C38" w:rsidP="00E16C38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Pr="00D904FC">
        <w:rPr>
          <w:rFonts w:ascii="Times New Roman" w:hAnsi="Times New Roman"/>
          <w:lang w:val="ru-RU"/>
        </w:rPr>
        <w:t>.1. Услуга оказывается в виде консультации.</w:t>
      </w:r>
    </w:p>
    <w:p w14:paraId="489506A6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Pr="00D904FC">
        <w:rPr>
          <w:rFonts w:ascii="Times New Roman" w:hAnsi="Times New Roman"/>
          <w:lang w:val="ru-RU"/>
        </w:rPr>
        <w:t>.2. Консультация предполагает устное информирование получателя услуги по интересующим его вопросам, в режиме взаимодействия с получателем, который вправе уточнять вопросы, задавать вопросы по смежным темам, уточнять содержание ответов.</w:t>
      </w:r>
    </w:p>
    <w:p w14:paraId="182CEE24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Pr="00D904FC">
        <w:rPr>
          <w:rFonts w:ascii="Times New Roman" w:hAnsi="Times New Roman"/>
          <w:lang w:val="ru-RU"/>
        </w:rPr>
        <w:t xml:space="preserve">.3. Консультации проводятся в следующих формах: </w:t>
      </w:r>
    </w:p>
    <w:p w14:paraId="0EB89AC5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 xml:space="preserve">- очное, </w:t>
      </w:r>
    </w:p>
    <w:p w14:paraId="5B163A2D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>- очное выездное,</w:t>
      </w:r>
    </w:p>
    <w:p w14:paraId="7EC2BC8A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>-  дистанционное консультирование.</w:t>
      </w:r>
    </w:p>
    <w:p w14:paraId="0FC8056E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Pr="00D904FC">
        <w:rPr>
          <w:rFonts w:ascii="Times New Roman" w:hAnsi="Times New Roman"/>
          <w:lang w:val="ru-RU"/>
        </w:rPr>
        <w:t>.4. Очное консультирование — консультирование, осуществляемое в помещении службы.</w:t>
      </w:r>
    </w:p>
    <w:p w14:paraId="0784F3DA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>3.5. Очное выездное консультирование — консультирование, осуществляемое по месту жительства получателя услуги либо по месту обучения  ребенка.</w:t>
      </w:r>
    </w:p>
    <w:p w14:paraId="128BB017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Pr="00D904FC">
        <w:rPr>
          <w:rFonts w:ascii="Times New Roman" w:hAnsi="Times New Roman"/>
          <w:lang w:val="ru-RU"/>
        </w:rPr>
        <w:t>.6. Дистанционное консультирование — консультирование, предоставляемое посредством телефонной связи, а также связи и использованием Интернет- соединения.</w:t>
      </w:r>
    </w:p>
    <w:p w14:paraId="13EF172F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</w:t>
      </w:r>
      <w:r w:rsidRPr="00D904FC">
        <w:rPr>
          <w:rFonts w:ascii="Times New Roman" w:hAnsi="Times New Roman"/>
        </w:rPr>
        <w:t>.7. Содержание оказываемых услуг:</w:t>
      </w:r>
    </w:p>
    <w:p w14:paraId="56591BB9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раннее выявление и преодоление трудностей в развитии детей;</w:t>
      </w:r>
    </w:p>
    <w:p w14:paraId="33896425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психолого-педагогическая поддержка родителей (законных представителей);</w:t>
      </w:r>
    </w:p>
    <w:p w14:paraId="38D3B469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lastRenderedPageBreak/>
        <w:t>знакомство родителей (законных представителей) с методами и способами обучения, воспитания и развития детей с ОВЗ;</w:t>
      </w:r>
    </w:p>
    <w:p w14:paraId="2CBCF93C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подготовка и оказание помощи родителям (законным представителям) в вопросах адаптации к посещению детьми образовательных организаций;</w:t>
      </w:r>
    </w:p>
    <w:p w14:paraId="68B24B83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профилактика отклонений в поведении у детей;</w:t>
      </w:r>
    </w:p>
    <w:p w14:paraId="1B07BCD4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профилактика нарушений адаптации детей к социуму;</w:t>
      </w:r>
    </w:p>
    <w:p w14:paraId="12E3DB7F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повышение правовой грамотности в вопросах воспитания, обучения и получения детьми образования;</w:t>
      </w:r>
    </w:p>
    <w:p w14:paraId="4A685FBE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информирование об услугах, предоставляемых семьям, имеющим детей, в</w:t>
      </w:r>
    </w:p>
    <w:p w14:paraId="212DD63D" w14:textId="77777777" w:rsidR="00E16C38" w:rsidRPr="00D904FC" w:rsidRDefault="00E16C38" w:rsidP="00E16C38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 xml:space="preserve">учреждениях системы образования. </w:t>
      </w:r>
    </w:p>
    <w:p w14:paraId="7680B04F" w14:textId="77777777" w:rsidR="00E16C38" w:rsidRPr="00D904FC" w:rsidRDefault="00E16C38" w:rsidP="00E16C38">
      <w:pPr>
        <w:pStyle w:val="FirstParagraph"/>
        <w:spacing w:before="0"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</w:t>
      </w:r>
      <w:r w:rsidRPr="00D904FC">
        <w:rPr>
          <w:rFonts w:ascii="Times New Roman" w:hAnsi="Times New Roman"/>
          <w:b/>
          <w:lang w:val="ru-RU"/>
        </w:rPr>
        <w:t>. ПОРЯДОК ОКАЗАНИЯ УСЛУГ</w:t>
      </w:r>
    </w:p>
    <w:p w14:paraId="41F8B1D9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 xml:space="preserve">.1. Информация об услугах, оказываемых специалистами службы, размещается на официальном сайте </w:t>
      </w:r>
      <w:r>
        <w:rPr>
          <w:rFonts w:ascii="Times New Roman" w:hAnsi="Times New Roman"/>
          <w:lang w:val="ru-RU"/>
        </w:rPr>
        <w:t>ДОУ в разделе «Современная школа</w:t>
      </w:r>
      <w:r w:rsidRPr="00D904FC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14:paraId="7CCBA214" w14:textId="77777777" w:rsidR="00E16C38" w:rsidRPr="00112E7B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112E7B">
        <w:rPr>
          <w:rFonts w:ascii="Times New Roman" w:hAnsi="Times New Roman"/>
          <w:lang w:val="ru-RU"/>
        </w:rPr>
        <w:t>.2. Запись в службу осуществляется:</w:t>
      </w:r>
    </w:p>
    <w:p w14:paraId="2B15C7B6" w14:textId="77777777" w:rsidR="00E16C38" w:rsidRPr="00163072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 xml:space="preserve">при обращении родителя (законного представителя) в учреждение </w:t>
      </w:r>
      <w:r w:rsidRPr="00163072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и</w:t>
      </w:r>
      <w:r w:rsidRPr="00163072">
        <w:rPr>
          <w:sz w:val="24"/>
          <w:szCs w:val="24"/>
        </w:rPr>
        <w:t xml:space="preserve"> по телефону;</w:t>
      </w:r>
    </w:p>
    <w:p w14:paraId="7D9B6110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 xml:space="preserve">По письменной заявке родителя (законного представителя), направленной на электронную почту учреждения. </w:t>
      </w:r>
    </w:p>
    <w:p w14:paraId="4CE79BBF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4.3. Порядок оказания очного консультирования.</w:t>
      </w:r>
    </w:p>
    <w:p w14:paraId="6C4ECED1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.3.1 Очное консультирование проводится на основании обращения родителя (законного представителя) на консультирование.</w:t>
      </w:r>
    </w:p>
    <w:p w14:paraId="26611F5D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.3.2 Очное консультирование проходит в помещениях учреждения. Перечень площадок оказания услуг утвержден  приказом руководителя управления образованием Емельяновского рай</w:t>
      </w:r>
      <w:r>
        <w:rPr>
          <w:rFonts w:ascii="Times New Roman" w:hAnsi="Times New Roman"/>
          <w:lang w:val="ru-RU"/>
        </w:rPr>
        <w:t>о</w:t>
      </w:r>
      <w:r w:rsidRPr="00D904FC">
        <w:rPr>
          <w:rFonts w:ascii="Times New Roman" w:hAnsi="Times New Roman"/>
          <w:lang w:val="ru-RU"/>
        </w:rPr>
        <w:t xml:space="preserve">на. </w:t>
      </w:r>
    </w:p>
    <w:p w14:paraId="76FCFAF0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.3.3 Консультация осуществляется в устной форме.</w:t>
      </w:r>
    </w:p>
    <w:p w14:paraId="6233C651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.3.4 Консультант может направить на адрес электронной почты получателя услуги необходимые ему нормативно-правовые и методические документы, а также ссылки на электронные ресурсы в сети Интернет, на которых родитель (законный представитель может получить необходимую информацию.</w:t>
      </w:r>
    </w:p>
    <w:p w14:paraId="774BF873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.3.5 Консультант, специалист вправе осуществить распечатку необходимой информации на бумажном носителе для получателя услуги в размере 5 листов формата А4.</w:t>
      </w:r>
    </w:p>
    <w:p w14:paraId="38874A9D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 xml:space="preserve">.3.6 Результаты консультирования специалисты заносят в Журнал оказания услуг психолого-педагогической, методической и консультативной помощи родителей (законных представителей), (форма №1). </w:t>
      </w:r>
    </w:p>
    <w:p w14:paraId="3946462C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 xml:space="preserve">.3.7 По окончании консультации получателям услуги предоставляется возможность оценить качество предоставленной услуги, заполнив анкету для родителя (законного представителя) (форма №2 ). </w:t>
      </w:r>
    </w:p>
    <w:p w14:paraId="57FED75B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.4. Порядок оказания очного, выездного консультирования.</w:t>
      </w:r>
    </w:p>
    <w:p w14:paraId="6698A1F0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.4.1. Очное выездное консультирование проводится мобильными бригадами специалистов на основании обращения родителя (законного представителя) и заявки на консультирование.</w:t>
      </w:r>
    </w:p>
    <w:p w14:paraId="088952E7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.4.2. Выезды мобильных бригад специалистов осуществляются в соответствии с графиком выездов в муниципальные образовании.</w:t>
      </w:r>
    </w:p>
    <w:p w14:paraId="173E0BD0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.4.3. Очное выездное консультирование осуществляется в образовательных и иных организациях района по согласованию с органами местного самоуправления, осуществляющими управление в сфере образования или образовательными и иными организациями.</w:t>
      </w:r>
    </w:p>
    <w:p w14:paraId="4257DE43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.4.4. Очное выездное консультирование на дому проводится по показаниям</w:t>
      </w:r>
    </w:p>
    <w:p w14:paraId="3FF696EB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 xml:space="preserve">.4.5. Консультация осуществляется в устной форме. </w:t>
      </w:r>
    </w:p>
    <w:p w14:paraId="72088265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 xml:space="preserve">.4.6. Консультант может направить на адрес электронной почты получателя услуги необходимые ему нормативно-правовые и методические документы, а также ссылки на </w:t>
      </w:r>
      <w:r w:rsidRPr="00D904FC">
        <w:rPr>
          <w:rFonts w:ascii="Times New Roman" w:hAnsi="Times New Roman"/>
          <w:lang w:val="ru-RU"/>
        </w:rPr>
        <w:lastRenderedPageBreak/>
        <w:t>электронные ресурсы в сети Интернет, на которых родитель (законный представитель) может получить необходимую информацию.</w:t>
      </w:r>
    </w:p>
    <w:p w14:paraId="4B7F5267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.4.7. Консультант вправе осуществить распечатку необходимой информации на бумажном носителе для получателя услуги в размере 5 листов формата А4.</w:t>
      </w:r>
    </w:p>
    <w:p w14:paraId="6E89210B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.4.8. Результаты консультирования специалисты заносят в Журнал оказания услуг психолого-педагогической, методической и консультативной помощи родителей (законных представителей), (форма №1)</w:t>
      </w:r>
    </w:p>
    <w:p w14:paraId="1DC584DB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.4.9. По окончании консультации получателям услуги предоставляется возможность оценить качество предоставленной услуги, (форма №2).</w:t>
      </w:r>
    </w:p>
    <w:p w14:paraId="3D8681BA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 xml:space="preserve">.5. Дистанционное консультирование осуществляется с использованием телефона, программного обеспечения, обеспечивающего голосовую и видеосвязь через Интернет (при наличии условий). </w:t>
      </w:r>
    </w:p>
    <w:p w14:paraId="6C2B90F0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.6. Получатель услуг осуществляет выбор используемого программного обеспечения при записи, обращении  на услугу.</w:t>
      </w:r>
    </w:p>
    <w:p w14:paraId="5E643541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4.8. Консультант может использовать чат для передачи необходимых нормативно-правовых документов и ссылок на электронные ресурсы в сети Интернет, на которых родитель (законный представитель) может получить необходимую информацию.</w:t>
      </w:r>
    </w:p>
    <w:p w14:paraId="455BF85F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>.9. В ходе дистанционной консультации консультант должен оказать помощь в части использования получателем консультации возможностей используемого Интернет-ресурса.</w:t>
      </w:r>
    </w:p>
    <w:p w14:paraId="745434B7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 xml:space="preserve">.10. Результаты консультирования специалисты заносят в Журнал оказания услуг психолого-педагогической, методической и консультативной помощи родителей (законных представителей), (форма № 1) </w:t>
      </w:r>
    </w:p>
    <w:p w14:paraId="5D77595F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D904FC">
        <w:rPr>
          <w:rFonts w:ascii="Times New Roman" w:hAnsi="Times New Roman"/>
          <w:lang w:val="ru-RU"/>
        </w:rPr>
        <w:t xml:space="preserve">.11. По окончании консультации получателям услуги предоставляется возможность оценить качество предоставленной услуги в электронном виде (форма № 2). </w:t>
      </w:r>
    </w:p>
    <w:p w14:paraId="46AC8C52" w14:textId="77777777" w:rsidR="00E16C38" w:rsidRPr="00D904FC" w:rsidRDefault="00E16C38" w:rsidP="00E16C38">
      <w:pPr>
        <w:pStyle w:val="Compact"/>
        <w:numPr>
          <w:ilvl w:val="0"/>
          <w:numId w:val="5"/>
        </w:numPr>
        <w:spacing w:before="0" w:after="0"/>
        <w:jc w:val="center"/>
        <w:rPr>
          <w:rFonts w:ascii="Times New Roman" w:hAnsi="Times New Roman"/>
          <w:b/>
        </w:rPr>
      </w:pPr>
      <w:r w:rsidRPr="00D904FC">
        <w:rPr>
          <w:rFonts w:ascii="Times New Roman" w:hAnsi="Times New Roman"/>
          <w:b/>
        </w:rPr>
        <w:t>СТРУКТУРА СЛУЖБЫ</w:t>
      </w:r>
    </w:p>
    <w:p w14:paraId="648FF476" w14:textId="77777777" w:rsidR="00E16C38" w:rsidRPr="00D904FC" w:rsidRDefault="00E16C38" w:rsidP="00E16C38">
      <w:pPr>
        <w:pStyle w:val="FirstParagraph"/>
        <w:numPr>
          <w:ilvl w:val="1"/>
          <w:numId w:val="6"/>
        </w:numPr>
        <w:spacing w:before="0" w:after="0"/>
        <w:jc w:val="both"/>
        <w:rPr>
          <w:rFonts w:ascii="Times New Roman" w:hAnsi="Times New Roman"/>
          <w:lang w:val="ru-RU"/>
        </w:rPr>
      </w:pPr>
      <w:r w:rsidRPr="00D904FC">
        <w:rPr>
          <w:rFonts w:ascii="Times New Roman" w:hAnsi="Times New Roman"/>
          <w:lang w:val="ru-RU"/>
        </w:rPr>
        <w:t>В состав службы может входить:</w:t>
      </w:r>
    </w:p>
    <w:p w14:paraId="01A2486F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учитель-дефектолог;</w:t>
      </w:r>
    </w:p>
    <w:p w14:paraId="49C17D93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учитель-логопед;</w:t>
      </w:r>
    </w:p>
    <w:p w14:paraId="1EFB5389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педагог-психолог;</w:t>
      </w:r>
    </w:p>
    <w:p w14:paraId="2AC079A0" w14:textId="77777777" w:rsidR="00E16C38" w:rsidRPr="00D904FC" w:rsidRDefault="00E16C38" w:rsidP="00E16C38">
      <w:pPr>
        <w:numPr>
          <w:ilvl w:val="0"/>
          <w:numId w:val="3"/>
        </w:numPr>
        <w:jc w:val="both"/>
        <w:rPr>
          <w:sz w:val="24"/>
          <w:szCs w:val="24"/>
        </w:rPr>
      </w:pPr>
      <w:r w:rsidRPr="00D904FC">
        <w:rPr>
          <w:sz w:val="24"/>
          <w:szCs w:val="24"/>
        </w:rPr>
        <w:t>воспитатель;</w:t>
      </w:r>
    </w:p>
    <w:p w14:paraId="3506B436" w14:textId="77777777" w:rsidR="00E16C38" w:rsidRPr="00D904FC" w:rsidRDefault="00E16C38" w:rsidP="00E16C38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Pr="00D904FC">
        <w:rPr>
          <w:rFonts w:ascii="Times New Roman" w:hAnsi="Times New Roman"/>
          <w:lang w:val="ru-RU"/>
        </w:rPr>
        <w:t xml:space="preserve">.2. Персональный состав службы утверждается приказом </w:t>
      </w:r>
      <w:r>
        <w:rPr>
          <w:rFonts w:ascii="Times New Roman" w:hAnsi="Times New Roman"/>
          <w:lang w:val="ru-RU"/>
        </w:rPr>
        <w:t>заведующей ДОУ</w:t>
      </w:r>
      <w:r w:rsidRPr="00D904FC">
        <w:rPr>
          <w:rFonts w:ascii="Times New Roman" w:hAnsi="Times New Roman"/>
          <w:lang w:val="ru-RU"/>
        </w:rPr>
        <w:t xml:space="preserve">. </w:t>
      </w:r>
    </w:p>
    <w:p w14:paraId="5D3C4139" w14:textId="77777777" w:rsidR="00E16C38" w:rsidRPr="00D904FC" w:rsidRDefault="00E16C38" w:rsidP="00E16C38">
      <w:pPr>
        <w:pStyle w:val="a3"/>
        <w:spacing w:before="0"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7</w:t>
      </w:r>
      <w:r w:rsidRPr="00D904FC">
        <w:rPr>
          <w:rFonts w:ascii="Times New Roman" w:hAnsi="Times New Roman"/>
          <w:b/>
          <w:lang w:val="ru-RU"/>
        </w:rPr>
        <w:t>. ЗАКЛЮЧИТЕЛЬНЫЕ ПОЛОЖЕНИЯ</w:t>
      </w:r>
    </w:p>
    <w:p w14:paraId="6B9F1E17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D904FC">
        <w:rPr>
          <w:rFonts w:ascii="Times New Roman" w:hAnsi="Times New Roman"/>
          <w:lang w:val="ru-RU"/>
        </w:rPr>
        <w:t>.1. Служба при реализации возложенных на нее задач взаимод</w:t>
      </w:r>
      <w:r>
        <w:rPr>
          <w:rFonts w:ascii="Times New Roman" w:hAnsi="Times New Roman"/>
          <w:lang w:val="ru-RU"/>
        </w:rPr>
        <w:t>ействует со всеми структурами ДОУ</w:t>
      </w:r>
      <w:r w:rsidRPr="00D904FC">
        <w:rPr>
          <w:rFonts w:ascii="Times New Roman" w:hAnsi="Times New Roman"/>
          <w:lang w:val="ru-RU"/>
        </w:rPr>
        <w:t>, района, края и заинтересованными организациями в рамках своей компетенции.</w:t>
      </w:r>
    </w:p>
    <w:p w14:paraId="52525842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D904FC">
        <w:rPr>
          <w:rFonts w:ascii="Times New Roman" w:hAnsi="Times New Roman"/>
          <w:lang w:val="ru-RU"/>
        </w:rPr>
        <w:t xml:space="preserve">.2. Настоящее Положение, изменения и дополнения к нему утверждаются приказом </w:t>
      </w:r>
      <w:r>
        <w:rPr>
          <w:rFonts w:ascii="Times New Roman" w:hAnsi="Times New Roman"/>
          <w:lang w:val="ru-RU"/>
        </w:rPr>
        <w:t>заведующей</w:t>
      </w:r>
      <w:r w:rsidRPr="00D904FC">
        <w:rPr>
          <w:rFonts w:ascii="Times New Roman" w:hAnsi="Times New Roman"/>
          <w:lang w:val="ru-RU"/>
        </w:rPr>
        <w:t xml:space="preserve"> и педагогического совета.</w:t>
      </w:r>
    </w:p>
    <w:p w14:paraId="3C10B837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D904FC">
        <w:rPr>
          <w:rFonts w:ascii="Times New Roman" w:hAnsi="Times New Roman"/>
          <w:lang w:val="ru-RU"/>
        </w:rPr>
        <w:t>.3. Настоящее Положение, изменения и дополнения к нему доводятся до сведения работников службы персонально под роспись.</w:t>
      </w:r>
    </w:p>
    <w:p w14:paraId="6877E075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D904FC">
        <w:rPr>
          <w:rFonts w:ascii="Times New Roman" w:hAnsi="Times New Roman"/>
          <w:lang w:val="ru-RU"/>
        </w:rPr>
        <w:t xml:space="preserve">.4. Настоящее Положение, изменения и дополнения к нему размещаются на официальном сайте </w:t>
      </w:r>
      <w:r>
        <w:rPr>
          <w:rFonts w:ascii="Times New Roman" w:hAnsi="Times New Roman"/>
          <w:lang w:val="ru-RU"/>
        </w:rPr>
        <w:t>ДОУ</w:t>
      </w:r>
      <w:r w:rsidRPr="00D904FC">
        <w:rPr>
          <w:rFonts w:ascii="Times New Roman" w:hAnsi="Times New Roman"/>
          <w:lang w:val="ru-RU"/>
        </w:rPr>
        <w:t xml:space="preserve">  в сети Интернет.</w:t>
      </w:r>
    </w:p>
    <w:p w14:paraId="59EAD779" w14:textId="77777777" w:rsidR="00E16C38" w:rsidRPr="00D904FC" w:rsidRDefault="00E16C38" w:rsidP="00E16C38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D904FC">
        <w:rPr>
          <w:rFonts w:ascii="Times New Roman" w:hAnsi="Times New Roman"/>
          <w:lang w:val="ru-RU"/>
        </w:rPr>
        <w:t>.5. Настоящее Положение вступает в силу с момента их утверждения.</w:t>
      </w:r>
    </w:p>
    <w:p w14:paraId="2159172C" w14:textId="77777777" w:rsidR="00E16C38" w:rsidRPr="00D904FC" w:rsidRDefault="00E16C38" w:rsidP="00E16C38">
      <w:pPr>
        <w:rPr>
          <w:rFonts w:eastAsia="Calibri"/>
          <w:sz w:val="24"/>
          <w:szCs w:val="24"/>
          <w:lang w:eastAsia="en-US"/>
        </w:rPr>
      </w:pPr>
    </w:p>
    <w:p w14:paraId="71DAC122" w14:textId="77777777" w:rsidR="00E16C38" w:rsidRPr="00D904FC" w:rsidRDefault="00E16C38" w:rsidP="00E16C38">
      <w:pPr>
        <w:rPr>
          <w:sz w:val="24"/>
          <w:szCs w:val="24"/>
        </w:rPr>
      </w:pPr>
    </w:p>
    <w:p w14:paraId="7030207F" w14:textId="77777777" w:rsidR="00E16C38" w:rsidRPr="00D904FC" w:rsidRDefault="00E16C38" w:rsidP="00E16C38">
      <w:pPr>
        <w:jc w:val="right"/>
        <w:rPr>
          <w:sz w:val="24"/>
          <w:szCs w:val="24"/>
        </w:rPr>
      </w:pPr>
    </w:p>
    <w:p w14:paraId="015B9EC1" w14:textId="77777777" w:rsidR="00E16C38" w:rsidRPr="00D904FC" w:rsidRDefault="00E16C38" w:rsidP="00E16C38">
      <w:pPr>
        <w:jc w:val="right"/>
        <w:rPr>
          <w:sz w:val="24"/>
          <w:szCs w:val="24"/>
        </w:rPr>
      </w:pPr>
    </w:p>
    <w:p w14:paraId="32E5F3E8" w14:textId="77777777" w:rsidR="00E16C38" w:rsidRPr="00D904FC" w:rsidRDefault="00E16C38" w:rsidP="00E16C38">
      <w:pPr>
        <w:jc w:val="right"/>
        <w:rPr>
          <w:sz w:val="24"/>
          <w:szCs w:val="24"/>
        </w:rPr>
      </w:pPr>
    </w:p>
    <w:p w14:paraId="3ACAE20D" w14:textId="77777777" w:rsidR="00E16C38" w:rsidRPr="00D904FC" w:rsidRDefault="00E16C38" w:rsidP="00E16C38">
      <w:pPr>
        <w:jc w:val="right"/>
        <w:rPr>
          <w:sz w:val="24"/>
          <w:szCs w:val="24"/>
        </w:rPr>
      </w:pPr>
    </w:p>
    <w:p w14:paraId="144ED8BE" w14:textId="77777777" w:rsidR="00E16C38" w:rsidRPr="00D904FC" w:rsidRDefault="00E16C38" w:rsidP="00E16C38">
      <w:pPr>
        <w:jc w:val="right"/>
        <w:rPr>
          <w:sz w:val="24"/>
          <w:szCs w:val="24"/>
        </w:rPr>
      </w:pPr>
    </w:p>
    <w:p w14:paraId="2FDD9BE2" w14:textId="77777777" w:rsidR="00E16C38" w:rsidRPr="00D904FC" w:rsidRDefault="00E16C38" w:rsidP="00E16C38">
      <w:pPr>
        <w:jc w:val="right"/>
        <w:rPr>
          <w:sz w:val="24"/>
          <w:szCs w:val="24"/>
        </w:rPr>
      </w:pPr>
    </w:p>
    <w:p w14:paraId="63B2030B" w14:textId="77777777" w:rsidR="00E16C38" w:rsidRPr="00D904FC" w:rsidRDefault="00E16C38" w:rsidP="00E16C38">
      <w:pPr>
        <w:jc w:val="right"/>
        <w:rPr>
          <w:sz w:val="24"/>
          <w:szCs w:val="24"/>
        </w:rPr>
      </w:pPr>
    </w:p>
    <w:p w14:paraId="3F2BA3F3" w14:textId="77777777" w:rsidR="00E16C38" w:rsidRPr="00D904FC" w:rsidRDefault="00E16C38" w:rsidP="00E16C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083D6AC9" w14:textId="77777777" w:rsidR="00E16C38" w:rsidRPr="00D904FC" w:rsidRDefault="00E16C38" w:rsidP="00E16C38">
      <w:pPr>
        <w:rPr>
          <w:sz w:val="24"/>
          <w:szCs w:val="24"/>
        </w:rPr>
      </w:pPr>
    </w:p>
    <w:p w14:paraId="37365BC4" w14:textId="77777777" w:rsidR="00E16C38" w:rsidRDefault="00E16C38" w:rsidP="00E16C38">
      <w:pPr>
        <w:shd w:val="clear" w:color="auto" w:fill="FFFFFF"/>
        <w:ind w:firstLine="680"/>
        <w:jc w:val="center"/>
        <w:rPr>
          <w:sz w:val="24"/>
          <w:szCs w:val="24"/>
        </w:rPr>
      </w:pPr>
    </w:p>
    <w:p w14:paraId="3B6B3144" w14:textId="77777777" w:rsidR="00E16C38" w:rsidRDefault="00E16C38" w:rsidP="00E16C38">
      <w:pPr>
        <w:shd w:val="clear" w:color="auto" w:fill="FFFFFF"/>
        <w:ind w:firstLine="680"/>
        <w:jc w:val="center"/>
        <w:rPr>
          <w:sz w:val="24"/>
          <w:szCs w:val="24"/>
        </w:rPr>
      </w:pPr>
    </w:p>
    <w:p w14:paraId="1A4DC6FC" w14:textId="77777777" w:rsidR="00E16C38" w:rsidRPr="00D904FC" w:rsidRDefault="00E16C38" w:rsidP="00E16C38">
      <w:pPr>
        <w:shd w:val="clear" w:color="auto" w:fill="FFFFFF"/>
        <w:ind w:firstLine="680"/>
        <w:jc w:val="center"/>
        <w:rPr>
          <w:b/>
          <w:color w:val="000000"/>
          <w:sz w:val="24"/>
          <w:szCs w:val="24"/>
        </w:rPr>
      </w:pPr>
      <w:r w:rsidRPr="00D904FC">
        <w:rPr>
          <w:b/>
          <w:color w:val="000000"/>
          <w:sz w:val="24"/>
          <w:szCs w:val="24"/>
        </w:rPr>
        <w:t>Журнал учета консультаций</w:t>
      </w:r>
    </w:p>
    <w:p w14:paraId="34D77DC0" w14:textId="77777777" w:rsidR="00E16C38" w:rsidRPr="00D904FC" w:rsidRDefault="00E16C38" w:rsidP="00E16C38">
      <w:pPr>
        <w:pBdr>
          <w:bottom w:val="single" w:sz="12" w:space="1" w:color="auto"/>
        </w:pBdr>
        <w:ind w:left="-284" w:firstLine="284"/>
        <w:jc w:val="center"/>
        <w:rPr>
          <w:b/>
          <w:color w:val="000000"/>
          <w:sz w:val="24"/>
          <w:szCs w:val="24"/>
        </w:rPr>
      </w:pPr>
      <w:r w:rsidRPr="00D904FC">
        <w:rPr>
          <w:b/>
          <w:color w:val="000000"/>
          <w:sz w:val="24"/>
          <w:szCs w:val="24"/>
        </w:rPr>
        <w:t>специалистов службы консультирования</w:t>
      </w:r>
    </w:p>
    <w:p w14:paraId="49FFFE2C" w14:textId="77777777" w:rsidR="00E16C38" w:rsidRPr="00D904FC" w:rsidRDefault="00E16C38" w:rsidP="00E16C38">
      <w:pPr>
        <w:ind w:left="-284" w:firstLine="284"/>
        <w:jc w:val="center"/>
        <w:rPr>
          <w:color w:val="000000"/>
          <w:sz w:val="24"/>
          <w:szCs w:val="24"/>
        </w:rPr>
      </w:pPr>
      <w:r w:rsidRPr="00D904FC">
        <w:rPr>
          <w:color w:val="000000"/>
          <w:sz w:val="24"/>
          <w:szCs w:val="24"/>
        </w:rPr>
        <w:t>(наименование организации)</w:t>
      </w:r>
    </w:p>
    <w:p w14:paraId="7CC6CC80" w14:textId="77777777" w:rsidR="00E16C38" w:rsidRPr="00D904FC" w:rsidRDefault="00E16C38" w:rsidP="00E16C38">
      <w:pPr>
        <w:shd w:val="clear" w:color="auto" w:fill="FFFFFF"/>
        <w:ind w:firstLine="680"/>
        <w:jc w:val="right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562"/>
        <w:gridCol w:w="1336"/>
        <w:gridCol w:w="800"/>
        <w:gridCol w:w="1386"/>
        <w:gridCol w:w="1255"/>
        <w:gridCol w:w="1311"/>
        <w:gridCol w:w="1203"/>
        <w:gridCol w:w="1336"/>
      </w:tblGrid>
      <w:tr w:rsidR="00E16C38" w:rsidRPr="00D904FC" w14:paraId="342F8879" w14:textId="77777777" w:rsidTr="00D8165F">
        <w:tc>
          <w:tcPr>
            <w:tcW w:w="209" w:type="pct"/>
          </w:tcPr>
          <w:p w14:paraId="71A047A1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  <w:r w:rsidRPr="00D904F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" w:type="pct"/>
          </w:tcPr>
          <w:p w14:paraId="2CE8D284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  <w:r w:rsidRPr="00D904FC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16" w:type="pct"/>
          </w:tcPr>
          <w:p w14:paraId="7AE0E27F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  <w:r w:rsidRPr="00D904FC">
              <w:rPr>
                <w:color w:val="000000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150" w:type="pct"/>
          </w:tcPr>
          <w:p w14:paraId="205E2C75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 ребенка</w:t>
            </w:r>
          </w:p>
        </w:tc>
        <w:tc>
          <w:tcPr>
            <w:tcW w:w="795" w:type="pct"/>
          </w:tcPr>
          <w:p w14:paraId="57DC43F8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  <w:r w:rsidRPr="00D904FC">
              <w:rPr>
                <w:color w:val="000000"/>
                <w:sz w:val="24"/>
                <w:szCs w:val="24"/>
              </w:rPr>
              <w:t>Форма консультации (очная, очная выездная,  дистанционная)</w:t>
            </w:r>
          </w:p>
        </w:tc>
        <w:tc>
          <w:tcPr>
            <w:tcW w:w="707" w:type="pct"/>
          </w:tcPr>
          <w:p w14:paraId="3828552A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  <w:r w:rsidRPr="00D904FC">
              <w:rPr>
                <w:color w:val="000000"/>
                <w:sz w:val="24"/>
                <w:szCs w:val="24"/>
              </w:rPr>
              <w:t>Предмет консультации</w:t>
            </w:r>
            <w:r>
              <w:rPr>
                <w:color w:val="000000"/>
                <w:sz w:val="24"/>
                <w:szCs w:val="24"/>
              </w:rPr>
              <w:t xml:space="preserve"> (по приложению0</w:t>
            </w:r>
          </w:p>
        </w:tc>
        <w:tc>
          <w:tcPr>
            <w:tcW w:w="752" w:type="pct"/>
          </w:tcPr>
          <w:p w14:paraId="7E57FE73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  <w:r w:rsidRPr="00D904FC">
              <w:rPr>
                <w:color w:val="000000"/>
                <w:sz w:val="24"/>
                <w:szCs w:val="24"/>
              </w:rPr>
              <w:t>Итог (например, даны рекомендации, назначена повторная встреча)</w:t>
            </w:r>
          </w:p>
        </w:tc>
        <w:tc>
          <w:tcPr>
            <w:tcW w:w="688" w:type="pct"/>
          </w:tcPr>
          <w:p w14:paraId="10C98BF3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и /п</w:t>
            </w:r>
            <w:r w:rsidRPr="00D904FC">
              <w:rPr>
                <w:color w:val="000000"/>
                <w:sz w:val="24"/>
                <w:szCs w:val="24"/>
              </w:rPr>
              <w:t>одпись консультанта</w:t>
            </w:r>
          </w:p>
        </w:tc>
        <w:tc>
          <w:tcPr>
            <w:tcW w:w="767" w:type="pct"/>
          </w:tcPr>
          <w:p w14:paraId="1F0A9AA8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  <w:r w:rsidRPr="00D904FC">
              <w:rPr>
                <w:color w:val="000000"/>
                <w:sz w:val="24"/>
                <w:szCs w:val="24"/>
              </w:rPr>
              <w:t>Контактные данные родителя (законного представителя)</w:t>
            </w:r>
          </w:p>
          <w:p w14:paraId="74DBED67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  <w:r w:rsidRPr="00D904FC">
              <w:rPr>
                <w:color w:val="000000"/>
                <w:sz w:val="24"/>
                <w:szCs w:val="24"/>
              </w:rPr>
              <w:t>(телефон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E16C38" w:rsidRPr="00D904FC" w14:paraId="107AE155" w14:textId="77777777" w:rsidTr="00D8165F">
        <w:tc>
          <w:tcPr>
            <w:tcW w:w="209" w:type="pct"/>
          </w:tcPr>
          <w:p w14:paraId="1E934DC5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14:paraId="141B40CE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14:paraId="7491E830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</w:tcPr>
          <w:p w14:paraId="1C8572F9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14:paraId="469885E9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</w:tcPr>
          <w:p w14:paraId="6456121C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</w:tcPr>
          <w:p w14:paraId="5501AD8A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</w:tcPr>
          <w:p w14:paraId="3C6B5A27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</w:tcPr>
          <w:p w14:paraId="7D6E6DE5" w14:textId="77777777" w:rsidR="00E16C38" w:rsidRPr="00D904FC" w:rsidRDefault="00E16C38" w:rsidP="00D8165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5232629" w14:textId="77777777" w:rsidR="00E16C38" w:rsidRPr="00D904FC" w:rsidRDefault="00E16C38" w:rsidP="00E16C38">
      <w:pPr>
        <w:jc w:val="both"/>
        <w:rPr>
          <w:color w:val="000000"/>
          <w:sz w:val="24"/>
          <w:szCs w:val="24"/>
        </w:rPr>
      </w:pPr>
    </w:p>
    <w:p w14:paraId="407BDA25" w14:textId="77777777" w:rsidR="00E16C38" w:rsidRPr="00D904FC" w:rsidRDefault="00E16C38" w:rsidP="00E16C38">
      <w:pPr>
        <w:jc w:val="both"/>
        <w:rPr>
          <w:color w:val="FF0000"/>
          <w:sz w:val="24"/>
          <w:szCs w:val="24"/>
        </w:rPr>
      </w:pPr>
    </w:p>
    <w:p w14:paraId="6A6CA2D1" w14:textId="77777777" w:rsidR="00E16C38" w:rsidRDefault="00E16C38" w:rsidP="00E16C38">
      <w:pPr>
        <w:jc w:val="right"/>
        <w:rPr>
          <w:sz w:val="24"/>
          <w:szCs w:val="24"/>
        </w:rPr>
      </w:pPr>
    </w:p>
    <w:p w14:paraId="64AF22E9" w14:textId="77777777" w:rsidR="00E16C38" w:rsidRDefault="00E16C38" w:rsidP="00E16C38">
      <w:pPr>
        <w:jc w:val="right"/>
        <w:rPr>
          <w:sz w:val="24"/>
          <w:szCs w:val="24"/>
        </w:rPr>
      </w:pPr>
    </w:p>
    <w:p w14:paraId="2DDB2F92" w14:textId="77777777" w:rsidR="00E16C38" w:rsidRDefault="00E16C38" w:rsidP="00E16C38">
      <w:pPr>
        <w:jc w:val="right"/>
        <w:rPr>
          <w:sz w:val="24"/>
          <w:szCs w:val="24"/>
        </w:rPr>
      </w:pPr>
    </w:p>
    <w:p w14:paraId="4CBCAF3B" w14:textId="77777777" w:rsidR="00E16C38" w:rsidRDefault="00E16C38" w:rsidP="00E16C38">
      <w:pPr>
        <w:jc w:val="right"/>
        <w:rPr>
          <w:sz w:val="24"/>
          <w:szCs w:val="24"/>
        </w:rPr>
      </w:pPr>
    </w:p>
    <w:p w14:paraId="7D9B574D" w14:textId="77777777" w:rsidR="00E16C38" w:rsidRDefault="00E16C38" w:rsidP="00E16C38">
      <w:pPr>
        <w:jc w:val="right"/>
        <w:rPr>
          <w:sz w:val="24"/>
          <w:szCs w:val="24"/>
        </w:rPr>
      </w:pPr>
    </w:p>
    <w:p w14:paraId="4B712241" w14:textId="77777777" w:rsidR="00E16C38" w:rsidRDefault="00E16C38" w:rsidP="00E16C38">
      <w:pPr>
        <w:jc w:val="right"/>
        <w:rPr>
          <w:sz w:val="24"/>
          <w:szCs w:val="24"/>
        </w:rPr>
      </w:pPr>
    </w:p>
    <w:p w14:paraId="4E3BE610" w14:textId="77777777" w:rsidR="00E16C38" w:rsidRDefault="00E16C38" w:rsidP="00E16C38">
      <w:pPr>
        <w:jc w:val="right"/>
        <w:rPr>
          <w:sz w:val="24"/>
          <w:szCs w:val="24"/>
        </w:rPr>
      </w:pPr>
    </w:p>
    <w:p w14:paraId="6AF5D478" w14:textId="77777777" w:rsidR="00E16C38" w:rsidRDefault="00E16C38" w:rsidP="00E16C38">
      <w:pPr>
        <w:jc w:val="right"/>
        <w:rPr>
          <w:sz w:val="24"/>
          <w:szCs w:val="24"/>
        </w:rPr>
      </w:pPr>
    </w:p>
    <w:p w14:paraId="73E4E591" w14:textId="77777777" w:rsidR="00E16C38" w:rsidRDefault="00E16C38" w:rsidP="00E16C38">
      <w:pPr>
        <w:jc w:val="right"/>
        <w:rPr>
          <w:sz w:val="24"/>
          <w:szCs w:val="24"/>
        </w:rPr>
      </w:pPr>
    </w:p>
    <w:p w14:paraId="2F47F41F" w14:textId="77777777" w:rsidR="00E16C38" w:rsidRDefault="00E16C38" w:rsidP="00E16C38">
      <w:pPr>
        <w:jc w:val="right"/>
        <w:rPr>
          <w:sz w:val="24"/>
          <w:szCs w:val="24"/>
        </w:rPr>
      </w:pPr>
    </w:p>
    <w:p w14:paraId="766D1A42" w14:textId="77777777" w:rsidR="00E16C38" w:rsidRDefault="00E16C38" w:rsidP="00E16C38">
      <w:pPr>
        <w:jc w:val="right"/>
        <w:rPr>
          <w:sz w:val="24"/>
          <w:szCs w:val="24"/>
        </w:rPr>
      </w:pPr>
    </w:p>
    <w:p w14:paraId="52953D60" w14:textId="77777777" w:rsidR="00E16C38" w:rsidRDefault="00E16C38" w:rsidP="00E16C38">
      <w:pPr>
        <w:jc w:val="right"/>
        <w:rPr>
          <w:sz w:val="24"/>
          <w:szCs w:val="24"/>
        </w:rPr>
      </w:pPr>
    </w:p>
    <w:p w14:paraId="42607F31" w14:textId="77777777" w:rsidR="00E16C38" w:rsidRDefault="00E16C38" w:rsidP="00E16C38">
      <w:pPr>
        <w:jc w:val="right"/>
        <w:rPr>
          <w:sz w:val="24"/>
          <w:szCs w:val="24"/>
        </w:rPr>
      </w:pPr>
    </w:p>
    <w:p w14:paraId="0AFC432F" w14:textId="77777777" w:rsidR="00E16C38" w:rsidRDefault="00E16C38" w:rsidP="00E16C38">
      <w:pPr>
        <w:jc w:val="right"/>
        <w:rPr>
          <w:sz w:val="24"/>
          <w:szCs w:val="24"/>
        </w:rPr>
      </w:pPr>
    </w:p>
    <w:p w14:paraId="0AAA2763" w14:textId="77777777" w:rsidR="00E16C38" w:rsidRDefault="00E16C38" w:rsidP="00E16C38">
      <w:pPr>
        <w:jc w:val="right"/>
        <w:rPr>
          <w:sz w:val="24"/>
          <w:szCs w:val="24"/>
        </w:rPr>
      </w:pPr>
    </w:p>
    <w:p w14:paraId="3CB5B51E" w14:textId="77777777" w:rsidR="00E16C38" w:rsidRDefault="00E16C38" w:rsidP="00E16C38">
      <w:pPr>
        <w:jc w:val="right"/>
        <w:rPr>
          <w:sz w:val="24"/>
          <w:szCs w:val="24"/>
        </w:rPr>
      </w:pPr>
    </w:p>
    <w:p w14:paraId="21F20390" w14:textId="77777777" w:rsidR="00E16C38" w:rsidRDefault="00E16C38" w:rsidP="00E16C38">
      <w:pPr>
        <w:jc w:val="right"/>
        <w:rPr>
          <w:sz w:val="24"/>
          <w:szCs w:val="24"/>
        </w:rPr>
      </w:pPr>
    </w:p>
    <w:p w14:paraId="5C7F5F9C" w14:textId="77777777" w:rsidR="00E16C38" w:rsidRDefault="00E16C38" w:rsidP="00E16C38">
      <w:pPr>
        <w:jc w:val="right"/>
        <w:rPr>
          <w:sz w:val="24"/>
          <w:szCs w:val="24"/>
        </w:rPr>
      </w:pPr>
    </w:p>
    <w:p w14:paraId="1D83DBA2" w14:textId="77777777" w:rsidR="00E16C38" w:rsidRDefault="00E16C38" w:rsidP="00E16C38">
      <w:pPr>
        <w:jc w:val="right"/>
        <w:rPr>
          <w:sz w:val="24"/>
          <w:szCs w:val="24"/>
        </w:rPr>
      </w:pPr>
    </w:p>
    <w:p w14:paraId="668DA845" w14:textId="77777777" w:rsidR="00E16C38" w:rsidRDefault="00E16C38" w:rsidP="00E16C38">
      <w:pPr>
        <w:jc w:val="right"/>
        <w:rPr>
          <w:sz w:val="24"/>
          <w:szCs w:val="24"/>
        </w:rPr>
      </w:pPr>
    </w:p>
    <w:p w14:paraId="637D57C6" w14:textId="77777777" w:rsidR="00E16C38" w:rsidRDefault="00E16C38" w:rsidP="00E16C38">
      <w:pPr>
        <w:jc w:val="right"/>
        <w:rPr>
          <w:sz w:val="24"/>
          <w:szCs w:val="24"/>
        </w:rPr>
      </w:pPr>
    </w:p>
    <w:p w14:paraId="5A9D38AB" w14:textId="77777777" w:rsidR="00E16C38" w:rsidRDefault="00E16C38" w:rsidP="00E16C38">
      <w:pPr>
        <w:jc w:val="right"/>
        <w:rPr>
          <w:sz w:val="24"/>
          <w:szCs w:val="24"/>
        </w:rPr>
      </w:pPr>
    </w:p>
    <w:p w14:paraId="5C93EDFB" w14:textId="77777777" w:rsidR="00E16C38" w:rsidRDefault="00E16C38" w:rsidP="00E16C38">
      <w:pPr>
        <w:jc w:val="right"/>
        <w:rPr>
          <w:sz w:val="24"/>
          <w:szCs w:val="24"/>
        </w:rPr>
      </w:pPr>
    </w:p>
    <w:p w14:paraId="321DABAC" w14:textId="77777777" w:rsidR="00E16C38" w:rsidRDefault="00E16C38" w:rsidP="00E16C38">
      <w:pPr>
        <w:jc w:val="right"/>
        <w:rPr>
          <w:sz w:val="24"/>
          <w:szCs w:val="24"/>
        </w:rPr>
      </w:pPr>
    </w:p>
    <w:p w14:paraId="374FB822" w14:textId="77777777" w:rsidR="00E16C38" w:rsidRDefault="00E16C38" w:rsidP="00E16C38">
      <w:pPr>
        <w:jc w:val="right"/>
        <w:rPr>
          <w:sz w:val="24"/>
          <w:szCs w:val="24"/>
        </w:rPr>
      </w:pPr>
    </w:p>
    <w:p w14:paraId="0857B13E" w14:textId="77777777" w:rsidR="00E16C38" w:rsidRDefault="00E16C38" w:rsidP="00E16C38">
      <w:pPr>
        <w:jc w:val="right"/>
        <w:rPr>
          <w:sz w:val="24"/>
          <w:szCs w:val="24"/>
        </w:rPr>
      </w:pPr>
    </w:p>
    <w:p w14:paraId="2737568A" w14:textId="77777777" w:rsidR="00E16C38" w:rsidRDefault="00E16C38" w:rsidP="00E16C38">
      <w:pPr>
        <w:jc w:val="right"/>
        <w:rPr>
          <w:sz w:val="24"/>
          <w:szCs w:val="24"/>
        </w:rPr>
      </w:pPr>
    </w:p>
    <w:p w14:paraId="10FFBCC2" w14:textId="77777777" w:rsidR="00E16C38" w:rsidRDefault="00E16C38" w:rsidP="00E16C38">
      <w:pPr>
        <w:jc w:val="right"/>
        <w:rPr>
          <w:sz w:val="24"/>
          <w:szCs w:val="24"/>
        </w:rPr>
      </w:pPr>
    </w:p>
    <w:p w14:paraId="3DF92309" w14:textId="77777777" w:rsidR="00E16C38" w:rsidRDefault="00E16C38" w:rsidP="00E16C38">
      <w:pPr>
        <w:jc w:val="right"/>
        <w:rPr>
          <w:sz w:val="24"/>
          <w:szCs w:val="24"/>
        </w:rPr>
      </w:pPr>
    </w:p>
    <w:p w14:paraId="19C1F1D4" w14:textId="77777777" w:rsidR="00E16C38" w:rsidRDefault="00E16C38" w:rsidP="00E16C38">
      <w:pPr>
        <w:jc w:val="right"/>
        <w:rPr>
          <w:sz w:val="24"/>
          <w:szCs w:val="24"/>
        </w:rPr>
      </w:pPr>
    </w:p>
    <w:p w14:paraId="40671886" w14:textId="77777777" w:rsidR="00E16C38" w:rsidRDefault="00E16C38" w:rsidP="00E16C38">
      <w:pPr>
        <w:jc w:val="right"/>
        <w:rPr>
          <w:sz w:val="24"/>
          <w:szCs w:val="24"/>
        </w:rPr>
      </w:pPr>
    </w:p>
    <w:p w14:paraId="4E24A399" w14:textId="77777777" w:rsidR="00E16C38" w:rsidRDefault="00E16C38" w:rsidP="00E16C38">
      <w:pPr>
        <w:jc w:val="right"/>
        <w:rPr>
          <w:sz w:val="24"/>
          <w:szCs w:val="24"/>
        </w:rPr>
      </w:pPr>
    </w:p>
    <w:p w14:paraId="6EA4F308" w14:textId="77777777" w:rsidR="00E16C38" w:rsidRDefault="00E16C38" w:rsidP="00E16C38">
      <w:pPr>
        <w:jc w:val="right"/>
        <w:rPr>
          <w:sz w:val="24"/>
          <w:szCs w:val="24"/>
        </w:rPr>
      </w:pPr>
    </w:p>
    <w:p w14:paraId="490C5A90" w14:textId="77777777" w:rsidR="00E16C38" w:rsidRDefault="00E16C38" w:rsidP="00E16C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79FB2C70" w14:textId="77777777" w:rsidR="00E16C38" w:rsidRPr="00D904FC" w:rsidRDefault="00E16C38" w:rsidP="00E16C38">
      <w:pPr>
        <w:jc w:val="both"/>
        <w:rPr>
          <w:sz w:val="24"/>
          <w:szCs w:val="24"/>
        </w:rPr>
      </w:pPr>
    </w:p>
    <w:p w14:paraId="33E4B4A2" w14:textId="77777777" w:rsidR="00E16C38" w:rsidRPr="00D904FC" w:rsidRDefault="00E16C38" w:rsidP="00E16C38">
      <w:pPr>
        <w:ind w:left="-284" w:firstLine="284"/>
        <w:jc w:val="center"/>
        <w:rPr>
          <w:b/>
          <w:i/>
          <w:color w:val="000000"/>
          <w:sz w:val="24"/>
          <w:szCs w:val="24"/>
        </w:rPr>
      </w:pPr>
      <w:r w:rsidRPr="00D904FC">
        <w:rPr>
          <w:b/>
          <w:i/>
          <w:color w:val="000000"/>
          <w:sz w:val="24"/>
          <w:szCs w:val="24"/>
        </w:rPr>
        <w:t>Анкета оценки удовлетворенности помощью специалистов службы консультирования</w:t>
      </w:r>
    </w:p>
    <w:p w14:paraId="67F26CB6" w14:textId="77777777" w:rsidR="00E16C38" w:rsidRPr="00D904FC" w:rsidRDefault="00E16C38" w:rsidP="00E16C38">
      <w:pPr>
        <w:ind w:left="-284" w:firstLine="284"/>
        <w:jc w:val="center"/>
        <w:rPr>
          <w:i/>
          <w:color w:val="000000"/>
          <w:sz w:val="24"/>
          <w:szCs w:val="24"/>
        </w:rPr>
      </w:pPr>
      <w:r w:rsidRPr="00D904FC">
        <w:rPr>
          <w:b/>
          <w:i/>
          <w:color w:val="000000"/>
          <w:sz w:val="24"/>
          <w:szCs w:val="24"/>
        </w:rPr>
        <w:t>_________________________________________________________________</w:t>
      </w:r>
    </w:p>
    <w:p w14:paraId="5A41755B" w14:textId="77777777" w:rsidR="00E16C38" w:rsidRPr="00D904FC" w:rsidRDefault="00E16C38" w:rsidP="00E16C38">
      <w:pPr>
        <w:ind w:left="-284" w:firstLine="284"/>
        <w:jc w:val="center"/>
        <w:rPr>
          <w:i/>
          <w:color w:val="000000"/>
          <w:sz w:val="24"/>
          <w:szCs w:val="24"/>
        </w:rPr>
      </w:pPr>
    </w:p>
    <w:p w14:paraId="1C400BD6" w14:textId="77777777" w:rsidR="00E16C38" w:rsidRPr="00D904FC" w:rsidRDefault="00E16C38" w:rsidP="00E16C38">
      <w:pPr>
        <w:ind w:left="-284" w:firstLine="284"/>
        <w:jc w:val="center"/>
        <w:rPr>
          <w:i/>
          <w:color w:val="000000"/>
          <w:sz w:val="24"/>
          <w:szCs w:val="24"/>
        </w:rPr>
      </w:pPr>
    </w:p>
    <w:p w14:paraId="6012DA2C" w14:textId="77777777" w:rsidR="00E16C38" w:rsidRPr="00D904FC" w:rsidRDefault="00E16C38" w:rsidP="00E16C38">
      <w:pPr>
        <w:ind w:left="-284" w:firstLine="284"/>
        <w:jc w:val="center"/>
        <w:rPr>
          <w:b/>
          <w:i/>
          <w:color w:val="000000"/>
          <w:sz w:val="24"/>
          <w:szCs w:val="24"/>
        </w:rPr>
      </w:pPr>
      <w:r w:rsidRPr="00D904FC">
        <w:rPr>
          <w:b/>
          <w:i/>
          <w:color w:val="000000"/>
          <w:sz w:val="24"/>
          <w:szCs w:val="24"/>
        </w:rPr>
        <w:t>Просим Вас оценить каждое из приведенных ниже утверждений, отметив одну из следующих цифр, означающих:</w:t>
      </w:r>
    </w:p>
    <w:p w14:paraId="4E48A41F" w14:textId="77777777" w:rsidR="00E16C38" w:rsidRPr="00D904FC" w:rsidRDefault="00E16C38" w:rsidP="00E16C38">
      <w:pPr>
        <w:ind w:left="-284" w:firstLine="284"/>
        <w:jc w:val="center"/>
        <w:rPr>
          <w:b/>
          <w:i/>
          <w:color w:val="000000"/>
          <w:sz w:val="24"/>
          <w:szCs w:val="24"/>
        </w:rPr>
      </w:pPr>
    </w:p>
    <w:p w14:paraId="53CD26CE" w14:textId="77777777" w:rsidR="00E16C38" w:rsidRPr="00D904FC" w:rsidRDefault="00E16C38" w:rsidP="00E16C38">
      <w:pPr>
        <w:numPr>
          <w:ilvl w:val="0"/>
          <w:numId w:val="1"/>
        </w:numPr>
        <w:ind w:left="-284"/>
        <w:jc w:val="center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Совершенно не согласен</w:t>
      </w:r>
    </w:p>
    <w:p w14:paraId="00569C1C" w14:textId="77777777" w:rsidR="00E16C38" w:rsidRPr="00D904FC" w:rsidRDefault="00E16C38" w:rsidP="00E16C38">
      <w:pPr>
        <w:numPr>
          <w:ilvl w:val="0"/>
          <w:numId w:val="1"/>
        </w:numPr>
        <w:ind w:left="-284"/>
        <w:jc w:val="center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Не совсем согласен</w:t>
      </w:r>
    </w:p>
    <w:p w14:paraId="15AF8789" w14:textId="77777777" w:rsidR="00E16C38" w:rsidRPr="00D904FC" w:rsidRDefault="00E16C38" w:rsidP="00E16C38">
      <w:pPr>
        <w:numPr>
          <w:ilvl w:val="0"/>
          <w:numId w:val="1"/>
        </w:numPr>
        <w:ind w:left="-284"/>
        <w:jc w:val="center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Затрудняюсь ответить</w:t>
      </w:r>
    </w:p>
    <w:p w14:paraId="09EF5071" w14:textId="77777777" w:rsidR="00E16C38" w:rsidRPr="00D904FC" w:rsidRDefault="00E16C38" w:rsidP="00E16C38">
      <w:pPr>
        <w:numPr>
          <w:ilvl w:val="0"/>
          <w:numId w:val="1"/>
        </w:numPr>
        <w:ind w:left="-284"/>
        <w:jc w:val="center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Согласен, но есть замечания</w:t>
      </w:r>
    </w:p>
    <w:p w14:paraId="3CEDAD57" w14:textId="77777777" w:rsidR="00E16C38" w:rsidRPr="00D904FC" w:rsidRDefault="00E16C38" w:rsidP="00E16C38">
      <w:pPr>
        <w:numPr>
          <w:ilvl w:val="0"/>
          <w:numId w:val="1"/>
        </w:numPr>
        <w:ind w:left="-284"/>
        <w:jc w:val="center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Да, полностью согласен</w:t>
      </w:r>
    </w:p>
    <w:p w14:paraId="051FA7AD" w14:textId="77777777" w:rsidR="00E16C38" w:rsidRPr="00D904FC" w:rsidRDefault="00E16C38" w:rsidP="00E16C38">
      <w:pPr>
        <w:ind w:left="-284"/>
        <w:rPr>
          <w:i/>
          <w:color w:val="000000"/>
          <w:sz w:val="24"/>
          <w:szCs w:val="24"/>
        </w:rPr>
      </w:pPr>
    </w:p>
    <w:p w14:paraId="2A703EF6" w14:textId="77777777" w:rsidR="00E16C38" w:rsidRPr="00D904FC" w:rsidRDefault="00E16C38" w:rsidP="00E16C38">
      <w:pPr>
        <w:ind w:left="-284"/>
        <w:jc w:val="center"/>
        <w:rPr>
          <w:b/>
          <w:i/>
          <w:color w:val="000000"/>
          <w:sz w:val="24"/>
          <w:szCs w:val="24"/>
        </w:rPr>
      </w:pPr>
      <w:r w:rsidRPr="00D904FC">
        <w:rPr>
          <w:b/>
          <w:i/>
          <w:color w:val="000000"/>
          <w:sz w:val="24"/>
          <w:szCs w:val="24"/>
        </w:rPr>
        <w:t>Опрос является анонимным, указывать свое имя, Ваши личные данные не требуется. Ваше мнение очень важно для нас и будет учтено в дальнейшей работе.</w:t>
      </w:r>
    </w:p>
    <w:p w14:paraId="2F2C362A" w14:textId="77777777" w:rsidR="00E16C38" w:rsidRPr="00D904FC" w:rsidRDefault="00E16C38" w:rsidP="00E16C38">
      <w:pPr>
        <w:ind w:firstLine="284"/>
        <w:jc w:val="both"/>
        <w:rPr>
          <w:i/>
          <w:color w:val="000000"/>
          <w:sz w:val="24"/>
          <w:szCs w:val="24"/>
        </w:rPr>
      </w:pPr>
    </w:p>
    <w:p w14:paraId="4E26B815" w14:textId="77777777" w:rsidR="00E16C38" w:rsidRPr="00D904FC" w:rsidRDefault="00E16C38" w:rsidP="00E16C38">
      <w:pPr>
        <w:numPr>
          <w:ilvl w:val="0"/>
          <w:numId w:val="2"/>
        </w:numPr>
        <w:jc w:val="both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Я легко записался (-лась) для получения консультации</w:t>
      </w:r>
    </w:p>
    <w:p w14:paraId="3E70DAC4" w14:textId="77777777" w:rsidR="00E16C38" w:rsidRPr="00D904FC" w:rsidRDefault="00E16C38" w:rsidP="00E16C38">
      <w:pPr>
        <w:ind w:left="786"/>
        <w:jc w:val="both"/>
        <w:rPr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16C38" w:rsidRPr="00D904FC" w14:paraId="2CD579A2" w14:textId="77777777" w:rsidTr="00D8165F">
        <w:trPr>
          <w:jc w:val="center"/>
        </w:trPr>
        <w:tc>
          <w:tcPr>
            <w:tcW w:w="1914" w:type="dxa"/>
          </w:tcPr>
          <w:p w14:paraId="0A856294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3A238548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7FBCF9DD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0FCA83E8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67330F0E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5</w:t>
            </w:r>
          </w:p>
        </w:tc>
      </w:tr>
    </w:tbl>
    <w:p w14:paraId="14A804C2" w14:textId="77777777" w:rsidR="00E16C38" w:rsidRPr="00D904FC" w:rsidRDefault="00E16C38" w:rsidP="00E16C38">
      <w:pPr>
        <w:numPr>
          <w:ilvl w:val="0"/>
          <w:numId w:val="2"/>
        </w:numPr>
        <w:jc w:val="both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Время ожидания консультации от момента записи составило меньше 10 дней</w:t>
      </w:r>
    </w:p>
    <w:p w14:paraId="0CCB5634" w14:textId="77777777" w:rsidR="00E16C38" w:rsidRPr="00D904FC" w:rsidRDefault="00E16C38" w:rsidP="00E16C38">
      <w:pPr>
        <w:ind w:left="786"/>
        <w:jc w:val="both"/>
        <w:rPr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16C38" w:rsidRPr="00D904FC" w14:paraId="5EB34B73" w14:textId="77777777" w:rsidTr="00D8165F">
        <w:trPr>
          <w:jc w:val="center"/>
        </w:trPr>
        <w:tc>
          <w:tcPr>
            <w:tcW w:w="1914" w:type="dxa"/>
          </w:tcPr>
          <w:p w14:paraId="6FB6C68E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51EC223B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6AEA19F5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31F2B4C1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470D278E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5</w:t>
            </w:r>
          </w:p>
        </w:tc>
      </w:tr>
    </w:tbl>
    <w:p w14:paraId="1F6264F4" w14:textId="77777777" w:rsidR="00E16C38" w:rsidRPr="00D904FC" w:rsidRDefault="00E16C38" w:rsidP="00E16C38">
      <w:pPr>
        <w:numPr>
          <w:ilvl w:val="0"/>
          <w:numId w:val="2"/>
        </w:numPr>
        <w:jc w:val="both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Специалист подробно и понятно ответил на все мои вопросы</w:t>
      </w:r>
    </w:p>
    <w:p w14:paraId="1CC7A6E1" w14:textId="77777777" w:rsidR="00E16C38" w:rsidRPr="00D904FC" w:rsidRDefault="00E16C38" w:rsidP="00E16C38">
      <w:pPr>
        <w:ind w:left="786"/>
        <w:jc w:val="both"/>
        <w:rPr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16C38" w:rsidRPr="00D904FC" w14:paraId="4D77219A" w14:textId="77777777" w:rsidTr="00D8165F">
        <w:trPr>
          <w:jc w:val="center"/>
        </w:trPr>
        <w:tc>
          <w:tcPr>
            <w:tcW w:w="1914" w:type="dxa"/>
          </w:tcPr>
          <w:p w14:paraId="3259CF18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3A6A9EE4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275E5C22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6A014CE1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4EEF4D59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5</w:t>
            </w:r>
          </w:p>
        </w:tc>
      </w:tr>
    </w:tbl>
    <w:p w14:paraId="6E50FBB7" w14:textId="77777777" w:rsidR="00E16C38" w:rsidRPr="00D904FC" w:rsidRDefault="00E16C38" w:rsidP="00E16C38">
      <w:pPr>
        <w:numPr>
          <w:ilvl w:val="0"/>
          <w:numId w:val="2"/>
        </w:numPr>
        <w:jc w:val="both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У меня не возникало технических сложностей во время консультации. А если возникало, все оперативно решалось</w:t>
      </w:r>
    </w:p>
    <w:p w14:paraId="33D59577" w14:textId="77777777" w:rsidR="00E16C38" w:rsidRPr="00D904FC" w:rsidRDefault="00E16C38" w:rsidP="00E16C38">
      <w:pPr>
        <w:ind w:left="786"/>
        <w:jc w:val="both"/>
        <w:rPr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16C38" w:rsidRPr="00D904FC" w14:paraId="385E1F97" w14:textId="77777777" w:rsidTr="00D8165F">
        <w:trPr>
          <w:jc w:val="center"/>
        </w:trPr>
        <w:tc>
          <w:tcPr>
            <w:tcW w:w="1914" w:type="dxa"/>
          </w:tcPr>
          <w:p w14:paraId="23D3C4FB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0E38A75B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2E78FD31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7295FDF1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7F3BE8C7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5</w:t>
            </w:r>
          </w:p>
        </w:tc>
      </w:tr>
    </w:tbl>
    <w:p w14:paraId="0DEEC318" w14:textId="77777777" w:rsidR="00E16C38" w:rsidRPr="00D904FC" w:rsidRDefault="00E16C38" w:rsidP="00E16C38">
      <w:pPr>
        <w:numPr>
          <w:ilvl w:val="0"/>
          <w:numId w:val="2"/>
        </w:numPr>
        <w:jc w:val="both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 xml:space="preserve"> Рекомендации специалиста были для меня полезны/информативны</w:t>
      </w:r>
    </w:p>
    <w:p w14:paraId="1BBF1E07" w14:textId="77777777" w:rsidR="00E16C38" w:rsidRPr="00D904FC" w:rsidRDefault="00E16C38" w:rsidP="00E16C38">
      <w:pPr>
        <w:ind w:left="786"/>
        <w:jc w:val="both"/>
        <w:rPr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16C38" w:rsidRPr="00D904FC" w14:paraId="22784D79" w14:textId="77777777" w:rsidTr="00D8165F">
        <w:trPr>
          <w:jc w:val="center"/>
        </w:trPr>
        <w:tc>
          <w:tcPr>
            <w:tcW w:w="1914" w:type="dxa"/>
          </w:tcPr>
          <w:p w14:paraId="0DEFAFC3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3F368EAD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2B0C5D96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146F1C0F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059439C1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5</w:t>
            </w:r>
          </w:p>
        </w:tc>
      </w:tr>
    </w:tbl>
    <w:p w14:paraId="7C40E2CF" w14:textId="77777777" w:rsidR="00E16C38" w:rsidRPr="00D904FC" w:rsidRDefault="00E16C38" w:rsidP="00E16C38">
      <w:pPr>
        <w:ind w:left="786"/>
        <w:jc w:val="both"/>
        <w:rPr>
          <w:i/>
          <w:color w:val="000000"/>
          <w:sz w:val="24"/>
          <w:szCs w:val="24"/>
        </w:rPr>
      </w:pPr>
    </w:p>
    <w:p w14:paraId="604A26D1" w14:textId="77777777" w:rsidR="00E16C38" w:rsidRPr="00D904FC" w:rsidRDefault="00E16C38" w:rsidP="00E16C38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D904FC">
        <w:rPr>
          <w:i/>
          <w:sz w:val="24"/>
          <w:szCs w:val="24"/>
        </w:rPr>
        <w:t>Я буду рекомендовать своим знакомым и друзьям получение подобных консультаций</w:t>
      </w:r>
    </w:p>
    <w:p w14:paraId="17C01770" w14:textId="77777777" w:rsidR="00E16C38" w:rsidRPr="00D904FC" w:rsidRDefault="00E16C38" w:rsidP="00E16C38">
      <w:pPr>
        <w:ind w:left="786"/>
        <w:jc w:val="both"/>
        <w:rPr>
          <w:i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16C38" w:rsidRPr="00D904FC" w14:paraId="4F71C97F" w14:textId="77777777" w:rsidTr="00D8165F">
        <w:trPr>
          <w:jc w:val="center"/>
        </w:trPr>
        <w:tc>
          <w:tcPr>
            <w:tcW w:w="1914" w:type="dxa"/>
          </w:tcPr>
          <w:p w14:paraId="3F4FF2AA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791D2877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6EA64CB9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7CDA39D5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5AE99E7B" w14:textId="77777777" w:rsidR="00E16C38" w:rsidRPr="00D904FC" w:rsidRDefault="00E16C38" w:rsidP="00D8165F">
            <w:pPr>
              <w:ind w:left="786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D904FC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5</w:t>
            </w:r>
          </w:p>
        </w:tc>
      </w:tr>
    </w:tbl>
    <w:p w14:paraId="5B4BEDCB" w14:textId="77777777" w:rsidR="00E16C38" w:rsidRPr="00D904FC" w:rsidRDefault="00E16C38" w:rsidP="00E16C38">
      <w:pPr>
        <w:jc w:val="center"/>
        <w:rPr>
          <w:i/>
          <w:color w:val="000000"/>
          <w:sz w:val="24"/>
          <w:szCs w:val="24"/>
        </w:rPr>
      </w:pPr>
    </w:p>
    <w:p w14:paraId="0AEE6ABA" w14:textId="77777777" w:rsidR="00E16C38" w:rsidRPr="00D904FC" w:rsidRDefault="00E16C38" w:rsidP="00E16C38">
      <w:pPr>
        <w:jc w:val="center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Иные комментарии _________________________________________________</w:t>
      </w:r>
    </w:p>
    <w:p w14:paraId="77811D36" w14:textId="77777777" w:rsidR="00E16C38" w:rsidRPr="00D904FC" w:rsidRDefault="00E16C38" w:rsidP="00E16C38">
      <w:pPr>
        <w:jc w:val="center"/>
        <w:rPr>
          <w:i/>
          <w:color w:val="000000"/>
          <w:sz w:val="24"/>
          <w:szCs w:val="24"/>
        </w:rPr>
      </w:pPr>
      <w:r w:rsidRPr="00D904FC"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F4A90F0" w14:textId="77777777" w:rsidR="00E16C38" w:rsidRPr="00D904FC" w:rsidRDefault="00E16C38" w:rsidP="00E16C38">
      <w:pPr>
        <w:ind w:left="644"/>
        <w:jc w:val="both"/>
        <w:rPr>
          <w:i/>
          <w:sz w:val="24"/>
          <w:szCs w:val="24"/>
        </w:rPr>
      </w:pPr>
    </w:p>
    <w:p w14:paraId="5AA70574" w14:textId="77777777" w:rsidR="00E16C38" w:rsidRPr="00D904FC" w:rsidRDefault="00E16C38" w:rsidP="00E16C38">
      <w:pPr>
        <w:tabs>
          <w:tab w:val="left" w:pos="2790"/>
        </w:tabs>
        <w:jc w:val="center"/>
        <w:rPr>
          <w:b/>
          <w:i/>
          <w:sz w:val="24"/>
          <w:szCs w:val="24"/>
        </w:rPr>
      </w:pPr>
      <w:r w:rsidRPr="00D904FC">
        <w:rPr>
          <w:b/>
          <w:i/>
          <w:sz w:val="24"/>
          <w:szCs w:val="24"/>
        </w:rPr>
        <w:t>БЛАГОДАРИМ ЗА УЧАСТИЕ В ОПРОСЕ!</w:t>
      </w:r>
    </w:p>
    <w:p w14:paraId="54890ACE" w14:textId="77777777" w:rsidR="00E16C38" w:rsidRPr="00D904FC" w:rsidRDefault="00E16C38" w:rsidP="00E16C38">
      <w:pPr>
        <w:tabs>
          <w:tab w:val="left" w:pos="2790"/>
        </w:tabs>
        <w:jc w:val="both"/>
        <w:rPr>
          <w:b/>
          <w:i/>
          <w:sz w:val="24"/>
          <w:szCs w:val="24"/>
        </w:rPr>
      </w:pPr>
      <w:r w:rsidRPr="00D904FC">
        <w:rPr>
          <w:b/>
          <w:i/>
          <w:sz w:val="24"/>
          <w:szCs w:val="24"/>
        </w:rPr>
        <w:t>Дата ______________________</w:t>
      </w:r>
    </w:p>
    <w:p w14:paraId="28706E9C" w14:textId="77777777" w:rsidR="00E16C38" w:rsidRPr="00D904FC" w:rsidRDefault="00E16C38" w:rsidP="00E16C38">
      <w:pPr>
        <w:tabs>
          <w:tab w:val="left" w:pos="2790"/>
        </w:tabs>
        <w:jc w:val="both"/>
        <w:rPr>
          <w:b/>
          <w:sz w:val="24"/>
          <w:szCs w:val="24"/>
        </w:rPr>
      </w:pPr>
      <w:r w:rsidRPr="00D904FC">
        <w:rPr>
          <w:b/>
          <w:i/>
          <w:sz w:val="24"/>
          <w:szCs w:val="24"/>
        </w:rPr>
        <w:t>ФИО (при</w:t>
      </w:r>
      <w:r w:rsidRPr="00D904FC">
        <w:rPr>
          <w:b/>
          <w:sz w:val="24"/>
          <w:szCs w:val="24"/>
        </w:rPr>
        <w:t xml:space="preserve"> желании) _____________________________________</w:t>
      </w:r>
    </w:p>
    <w:p w14:paraId="7C500E1E" w14:textId="77777777" w:rsidR="00E16C38" w:rsidRDefault="00E16C38" w:rsidP="00E16C38">
      <w:pPr>
        <w:shd w:val="clear" w:color="auto" w:fill="FFFFFF"/>
        <w:ind w:firstLine="680"/>
        <w:jc w:val="center"/>
        <w:rPr>
          <w:sz w:val="24"/>
          <w:szCs w:val="24"/>
        </w:rPr>
      </w:pPr>
    </w:p>
    <w:p w14:paraId="263A7EA0" w14:textId="77777777" w:rsidR="00153409" w:rsidRDefault="00153409" w:rsidP="00E16C38">
      <w:pPr>
        <w:shd w:val="clear" w:color="auto" w:fill="FFFFFF"/>
        <w:ind w:firstLine="680"/>
        <w:jc w:val="center"/>
        <w:rPr>
          <w:sz w:val="24"/>
          <w:szCs w:val="24"/>
        </w:rPr>
      </w:pPr>
    </w:p>
    <w:p w14:paraId="2D187EFE" w14:textId="77777777" w:rsidR="00153409" w:rsidRDefault="00153409" w:rsidP="00E16C38">
      <w:pPr>
        <w:shd w:val="clear" w:color="auto" w:fill="FFFFFF"/>
        <w:ind w:firstLine="680"/>
        <w:jc w:val="center"/>
        <w:rPr>
          <w:sz w:val="24"/>
          <w:szCs w:val="24"/>
        </w:rPr>
      </w:pPr>
    </w:p>
    <w:p w14:paraId="1FCC98F6" w14:textId="77777777" w:rsidR="00153409" w:rsidRPr="00D904FC" w:rsidRDefault="00153409" w:rsidP="00E16C38">
      <w:pPr>
        <w:shd w:val="clear" w:color="auto" w:fill="FFFFFF"/>
        <w:ind w:firstLine="680"/>
        <w:jc w:val="center"/>
        <w:rPr>
          <w:sz w:val="24"/>
          <w:szCs w:val="24"/>
        </w:rPr>
      </w:pPr>
    </w:p>
    <w:p w14:paraId="0714E22C" w14:textId="77777777" w:rsidR="00153409" w:rsidRPr="00F66FBB" w:rsidRDefault="00153409" w:rsidP="0015340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5</w:t>
      </w:r>
    </w:p>
    <w:p w14:paraId="47356C6E" w14:textId="77777777" w:rsidR="00153409" w:rsidRPr="00F66FBB" w:rsidRDefault="00153409" w:rsidP="00153409">
      <w:pPr>
        <w:jc w:val="center"/>
        <w:rPr>
          <w:b/>
          <w:sz w:val="18"/>
          <w:szCs w:val="18"/>
        </w:rPr>
      </w:pPr>
      <w:r w:rsidRPr="00F66FBB">
        <w:rPr>
          <w:b/>
          <w:sz w:val="18"/>
          <w:szCs w:val="18"/>
        </w:rPr>
        <w:t>Ежеквартальный отчет по проекту «Современная школа»</w:t>
      </w:r>
    </w:p>
    <w:p w14:paraId="678D8582" w14:textId="77777777" w:rsidR="00153409" w:rsidRPr="00F66FBB" w:rsidRDefault="00153409" w:rsidP="00153409">
      <w:pPr>
        <w:jc w:val="center"/>
        <w:rPr>
          <w:b/>
          <w:sz w:val="18"/>
          <w:szCs w:val="18"/>
        </w:rPr>
      </w:pPr>
      <w:r w:rsidRPr="00F66FBB">
        <w:rPr>
          <w:b/>
          <w:sz w:val="18"/>
          <w:szCs w:val="18"/>
        </w:rPr>
        <w:t>«Организация предоставления услуг психолого-педагогической, методической и консультативной помощи гражданам, имеющим детей».</w:t>
      </w:r>
    </w:p>
    <w:p w14:paraId="3B47CC5B" w14:textId="77777777" w:rsidR="00153409" w:rsidRPr="00F66FBB" w:rsidRDefault="00153409" w:rsidP="00153409">
      <w:pPr>
        <w:jc w:val="center"/>
        <w:rPr>
          <w:b/>
          <w:sz w:val="18"/>
          <w:szCs w:val="18"/>
        </w:rPr>
      </w:pPr>
    </w:p>
    <w:p w14:paraId="4C7789C3" w14:textId="77777777" w:rsidR="00153409" w:rsidRPr="00742785" w:rsidRDefault="00153409" w:rsidP="00153409">
      <w:pPr>
        <w:rPr>
          <w:color w:val="FF0000"/>
          <w:sz w:val="18"/>
          <w:szCs w:val="1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276"/>
        <w:gridCol w:w="850"/>
        <w:gridCol w:w="851"/>
        <w:gridCol w:w="850"/>
        <w:gridCol w:w="709"/>
        <w:gridCol w:w="850"/>
        <w:gridCol w:w="851"/>
        <w:gridCol w:w="992"/>
        <w:gridCol w:w="992"/>
        <w:gridCol w:w="993"/>
        <w:gridCol w:w="884"/>
        <w:gridCol w:w="1843"/>
        <w:gridCol w:w="1417"/>
      </w:tblGrid>
      <w:tr w:rsidR="00153409" w:rsidRPr="00D904FC" w14:paraId="1BBAB4A9" w14:textId="77777777" w:rsidTr="00D8165F">
        <w:trPr>
          <w:trHeight w:val="276"/>
        </w:trPr>
        <w:tc>
          <w:tcPr>
            <w:tcW w:w="392" w:type="dxa"/>
            <w:vMerge w:val="restart"/>
          </w:tcPr>
          <w:p w14:paraId="20ECDB5A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№п/п</w:t>
            </w:r>
          </w:p>
        </w:tc>
        <w:tc>
          <w:tcPr>
            <w:tcW w:w="992" w:type="dxa"/>
            <w:vMerge w:val="restart"/>
          </w:tcPr>
          <w:p w14:paraId="39A7D98C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1276" w:type="dxa"/>
            <w:vMerge w:val="restart"/>
          </w:tcPr>
          <w:p w14:paraId="77519F21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Наименование ОО</w:t>
            </w:r>
          </w:p>
        </w:tc>
        <w:tc>
          <w:tcPr>
            <w:tcW w:w="850" w:type="dxa"/>
            <w:vMerge w:val="restart"/>
          </w:tcPr>
          <w:p w14:paraId="1152BBF0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Общее количество оказанных услуг, в ед</w:t>
            </w:r>
          </w:p>
        </w:tc>
        <w:tc>
          <w:tcPr>
            <w:tcW w:w="7972" w:type="dxa"/>
            <w:gridSpan w:val="9"/>
          </w:tcPr>
          <w:p w14:paraId="2E009EE9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предмет консультации, в том числе</w:t>
            </w:r>
          </w:p>
        </w:tc>
        <w:tc>
          <w:tcPr>
            <w:tcW w:w="1843" w:type="dxa"/>
            <w:vMerge w:val="restart"/>
          </w:tcPr>
          <w:p w14:paraId="68DD1760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 xml:space="preserve">Доля родителей, удовлетворенных качеством оказания </w:t>
            </w:r>
          </w:p>
          <w:p w14:paraId="04D6A9B3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Услуг (4,5 баллов анкеты), %</w:t>
            </w:r>
          </w:p>
        </w:tc>
        <w:tc>
          <w:tcPr>
            <w:tcW w:w="1417" w:type="dxa"/>
            <w:vMerge w:val="restart"/>
          </w:tcPr>
          <w:p w14:paraId="3A38FA1D" w14:textId="77777777" w:rsidR="00153409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 xml:space="preserve">Контактное </w:t>
            </w:r>
            <w:r>
              <w:rPr>
                <w:sz w:val="18"/>
                <w:szCs w:val="18"/>
              </w:rPr>
              <w:t>данные лица</w:t>
            </w:r>
            <w:r w:rsidRPr="00D904FC">
              <w:rPr>
                <w:sz w:val="18"/>
                <w:szCs w:val="18"/>
              </w:rPr>
              <w:t xml:space="preserve"> организации, оказывающей услуги, ответственного лица за предоставление отчетной документации</w:t>
            </w:r>
          </w:p>
          <w:p w14:paraId="36E00C51" w14:textId="77777777" w:rsidR="00153409" w:rsidRPr="0088486B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ФИО, теле</w:t>
            </w:r>
            <w:r w:rsidRPr="0088486B">
              <w:rPr>
                <w:b/>
                <w:color w:val="002060"/>
                <w:sz w:val="18"/>
                <w:szCs w:val="18"/>
              </w:rPr>
              <w:t>фон</w:t>
            </w:r>
          </w:p>
          <w:p w14:paraId="4C455AD6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3409" w:rsidRPr="00D904FC" w14:paraId="02E0246F" w14:textId="77777777" w:rsidTr="00D8165F">
        <w:trPr>
          <w:cantSplit/>
          <w:trHeight w:val="1134"/>
        </w:trPr>
        <w:tc>
          <w:tcPr>
            <w:tcW w:w="392" w:type="dxa"/>
            <w:vMerge/>
          </w:tcPr>
          <w:p w14:paraId="64B186F7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93AE31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8E35F7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7B905FE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14:paraId="2027C322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Дошкольное обр-ие, в т.ч. ранняя помощь</w:t>
            </w:r>
          </w:p>
        </w:tc>
        <w:tc>
          <w:tcPr>
            <w:tcW w:w="850" w:type="dxa"/>
            <w:textDirection w:val="btLr"/>
          </w:tcPr>
          <w:p w14:paraId="3075B6D6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Образование детей с ОВЗ, инвалидностью</w:t>
            </w:r>
          </w:p>
        </w:tc>
        <w:tc>
          <w:tcPr>
            <w:tcW w:w="709" w:type="dxa"/>
            <w:textDirection w:val="btLr"/>
          </w:tcPr>
          <w:p w14:paraId="2EF3EE29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Семейная форма обр-ия</w:t>
            </w:r>
          </w:p>
        </w:tc>
        <w:tc>
          <w:tcPr>
            <w:tcW w:w="850" w:type="dxa"/>
            <w:textDirection w:val="btLr"/>
          </w:tcPr>
          <w:p w14:paraId="5F045A22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Прохождение ГИА</w:t>
            </w:r>
          </w:p>
        </w:tc>
        <w:tc>
          <w:tcPr>
            <w:tcW w:w="851" w:type="dxa"/>
            <w:textDirection w:val="btLr"/>
          </w:tcPr>
          <w:p w14:paraId="4502AFE1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>Дополнительное образование  детей</w:t>
            </w:r>
          </w:p>
        </w:tc>
        <w:tc>
          <w:tcPr>
            <w:tcW w:w="992" w:type="dxa"/>
            <w:textDirection w:val="btLr"/>
          </w:tcPr>
          <w:p w14:paraId="1322294D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 xml:space="preserve">Профилактика девиантного поведения </w:t>
            </w:r>
          </w:p>
        </w:tc>
        <w:tc>
          <w:tcPr>
            <w:tcW w:w="992" w:type="dxa"/>
            <w:textDirection w:val="btLr"/>
          </w:tcPr>
          <w:p w14:paraId="20972B4B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 xml:space="preserve">Профессиональная оринтация , социализация </w:t>
            </w:r>
          </w:p>
        </w:tc>
        <w:tc>
          <w:tcPr>
            <w:tcW w:w="993" w:type="dxa"/>
            <w:textDirection w:val="btLr"/>
          </w:tcPr>
          <w:p w14:paraId="62649830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D904FC">
              <w:rPr>
                <w:sz w:val="18"/>
                <w:szCs w:val="18"/>
              </w:rPr>
              <w:t xml:space="preserve">Образование и  развитие детей оставшихся  без попечения родителей </w:t>
            </w:r>
          </w:p>
        </w:tc>
        <w:tc>
          <w:tcPr>
            <w:tcW w:w="884" w:type="dxa"/>
            <w:textDirection w:val="btLr"/>
          </w:tcPr>
          <w:p w14:paraId="482F4F44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Школьное образование (проблемы обучения и воспитания)</w:t>
            </w:r>
          </w:p>
        </w:tc>
        <w:tc>
          <w:tcPr>
            <w:tcW w:w="1843" w:type="dxa"/>
            <w:vMerge/>
          </w:tcPr>
          <w:p w14:paraId="5A00B7C5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896F920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3409" w:rsidRPr="00D904FC" w14:paraId="288FB285" w14:textId="77777777" w:rsidTr="00D8165F">
        <w:tc>
          <w:tcPr>
            <w:tcW w:w="392" w:type="dxa"/>
          </w:tcPr>
          <w:p w14:paraId="6BE267B3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B132C4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1квартал 2022</w:t>
            </w:r>
          </w:p>
        </w:tc>
        <w:tc>
          <w:tcPr>
            <w:tcW w:w="1276" w:type="dxa"/>
          </w:tcPr>
          <w:p w14:paraId="13F579F9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Емельяновский детский сад  3</w:t>
            </w:r>
          </w:p>
        </w:tc>
        <w:tc>
          <w:tcPr>
            <w:tcW w:w="850" w:type="dxa"/>
          </w:tcPr>
          <w:p w14:paraId="4B550718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E020E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6A1A0DE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A50698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2FAB38F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C75395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DE7048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864096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868B0CF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0353A17C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66D2EF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5B70035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3409" w:rsidRPr="00D904FC" w14:paraId="02F9745E" w14:textId="77777777" w:rsidTr="00D8165F">
        <w:tc>
          <w:tcPr>
            <w:tcW w:w="392" w:type="dxa"/>
          </w:tcPr>
          <w:p w14:paraId="2BC053D0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5C0E95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 2022</w:t>
            </w:r>
          </w:p>
        </w:tc>
        <w:tc>
          <w:tcPr>
            <w:tcW w:w="1276" w:type="dxa"/>
          </w:tcPr>
          <w:p w14:paraId="42A83090" w14:textId="77777777" w:rsidR="00153409" w:rsidRDefault="00153409" w:rsidP="00D8165F">
            <w:r w:rsidRPr="00835557">
              <w:rPr>
                <w:sz w:val="18"/>
                <w:szCs w:val="18"/>
              </w:rPr>
              <w:t>МБДОУ Емельяновский детский сад  3</w:t>
            </w:r>
          </w:p>
        </w:tc>
        <w:tc>
          <w:tcPr>
            <w:tcW w:w="850" w:type="dxa"/>
          </w:tcPr>
          <w:p w14:paraId="495BD443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2EAE0E9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C32AED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52AF99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2750D5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54C376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DB55AC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7245C1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8EAE5A3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66789DF7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510165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AAF526A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3409" w:rsidRPr="00D904FC" w14:paraId="2CE401DE" w14:textId="77777777" w:rsidTr="00D8165F">
        <w:tc>
          <w:tcPr>
            <w:tcW w:w="392" w:type="dxa"/>
          </w:tcPr>
          <w:p w14:paraId="36F1F50B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5277FE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квартал 2022 </w:t>
            </w:r>
          </w:p>
        </w:tc>
        <w:tc>
          <w:tcPr>
            <w:tcW w:w="1276" w:type="dxa"/>
          </w:tcPr>
          <w:p w14:paraId="25D249AE" w14:textId="77777777" w:rsidR="00153409" w:rsidRDefault="00153409" w:rsidP="00D8165F">
            <w:r w:rsidRPr="00835557">
              <w:rPr>
                <w:sz w:val="18"/>
                <w:szCs w:val="18"/>
              </w:rPr>
              <w:t>МБДОУ Емельяновский детский сад  3</w:t>
            </w:r>
          </w:p>
        </w:tc>
        <w:tc>
          <w:tcPr>
            <w:tcW w:w="850" w:type="dxa"/>
          </w:tcPr>
          <w:p w14:paraId="0F615C2D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519D429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ECEA01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DA22A6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46FFE90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85C65B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178E6B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BF4DED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21D59A2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7B048233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03E35F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36B5A9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3409" w:rsidRPr="00D904FC" w14:paraId="265EBDB8" w14:textId="77777777" w:rsidTr="00D8165F">
        <w:tc>
          <w:tcPr>
            <w:tcW w:w="392" w:type="dxa"/>
          </w:tcPr>
          <w:p w14:paraId="422863A9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842536" w14:textId="77777777" w:rsidR="00153409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  <w:p w14:paraId="429441CA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14:paraId="4CACAC90" w14:textId="77777777" w:rsidR="00153409" w:rsidRDefault="00153409" w:rsidP="00D8165F">
            <w:r w:rsidRPr="00835557">
              <w:rPr>
                <w:sz w:val="18"/>
                <w:szCs w:val="18"/>
              </w:rPr>
              <w:t>МБДОУ Емельяновский детский сад  3</w:t>
            </w:r>
          </w:p>
        </w:tc>
        <w:tc>
          <w:tcPr>
            <w:tcW w:w="850" w:type="dxa"/>
          </w:tcPr>
          <w:p w14:paraId="1764E369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74F77B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646F655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B65141D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C17253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4BD988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E50827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76A086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9F92525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4612EEEF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650F47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308096F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3409" w:rsidRPr="00D904FC" w14:paraId="29A96675" w14:textId="77777777" w:rsidTr="00D8165F">
        <w:tc>
          <w:tcPr>
            <w:tcW w:w="392" w:type="dxa"/>
          </w:tcPr>
          <w:p w14:paraId="1BA0FFE2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8531E2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2022год</w:t>
            </w:r>
          </w:p>
        </w:tc>
        <w:tc>
          <w:tcPr>
            <w:tcW w:w="1276" w:type="dxa"/>
          </w:tcPr>
          <w:p w14:paraId="32D76818" w14:textId="77777777" w:rsidR="00153409" w:rsidRDefault="00153409" w:rsidP="00D8165F">
            <w:r w:rsidRPr="00835557">
              <w:rPr>
                <w:sz w:val="18"/>
                <w:szCs w:val="18"/>
              </w:rPr>
              <w:t>МБДОУ Емельяновский детский сад  3</w:t>
            </w:r>
          </w:p>
        </w:tc>
        <w:tc>
          <w:tcPr>
            <w:tcW w:w="850" w:type="dxa"/>
          </w:tcPr>
          <w:p w14:paraId="0CC13504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1B9B30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1D7E3F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80E977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F894502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294235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DDB4FC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74F733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73C1639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072D797A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99FEF4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CD6DB58" w14:textId="77777777" w:rsidR="00153409" w:rsidRPr="00D904FC" w:rsidRDefault="00153409" w:rsidP="00D8165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2CC65C7" w14:textId="77777777" w:rsidR="00153409" w:rsidRPr="00D904FC" w:rsidRDefault="00153409" w:rsidP="00153409">
      <w:pPr>
        <w:rPr>
          <w:b/>
          <w:sz w:val="18"/>
          <w:szCs w:val="18"/>
        </w:rPr>
      </w:pPr>
    </w:p>
    <w:p w14:paraId="566963E0" w14:textId="77777777" w:rsidR="00153409" w:rsidRPr="005C30DE" w:rsidRDefault="00153409" w:rsidP="00153409">
      <w:pPr>
        <w:jc w:val="both"/>
        <w:rPr>
          <w:sz w:val="18"/>
          <w:szCs w:val="18"/>
        </w:rPr>
      </w:pPr>
      <w:r w:rsidRPr="00D904FC">
        <w:rPr>
          <w:sz w:val="18"/>
          <w:szCs w:val="18"/>
        </w:rPr>
        <w:t>заве</w:t>
      </w:r>
      <w:r>
        <w:rPr>
          <w:sz w:val="18"/>
          <w:szCs w:val="18"/>
        </w:rPr>
        <w:t>дующая_______________________</w:t>
      </w:r>
    </w:p>
    <w:p w14:paraId="24296763" w14:textId="77777777" w:rsidR="00153409" w:rsidRDefault="00153409" w:rsidP="00153409">
      <w:pPr>
        <w:jc w:val="right"/>
        <w:rPr>
          <w:sz w:val="24"/>
          <w:szCs w:val="24"/>
        </w:rPr>
      </w:pPr>
    </w:p>
    <w:p w14:paraId="637000BA" w14:textId="77777777" w:rsidR="00153409" w:rsidRDefault="00153409" w:rsidP="00153409">
      <w:pPr>
        <w:jc w:val="right"/>
        <w:rPr>
          <w:sz w:val="24"/>
          <w:szCs w:val="24"/>
        </w:rPr>
      </w:pPr>
    </w:p>
    <w:p w14:paraId="5AD8CF83" w14:textId="77777777" w:rsidR="00153409" w:rsidRDefault="00153409" w:rsidP="00153409">
      <w:pPr>
        <w:jc w:val="right"/>
        <w:rPr>
          <w:sz w:val="24"/>
          <w:szCs w:val="24"/>
        </w:rPr>
      </w:pPr>
    </w:p>
    <w:p w14:paraId="4A9DBCAA" w14:textId="77777777" w:rsidR="00153409" w:rsidRPr="0090507E" w:rsidRDefault="00153409" w:rsidP="00153409"/>
    <w:p w14:paraId="205BAB10" w14:textId="77777777" w:rsidR="00E16C38" w:rsidRDefault="00E16C38" w:rsidP="00E16C38">
      <w:pPr>
        <w:jc w:val="both"/>
        <w:rPr>
          <w:sz w:val="24"/>
          <w:szCs w:val="24"/>
        </w:rPr>
      </w:pPr>
    </w:p>
    <w:p w14:paraId="77BE4E77" w14:textId="77777777" w:rsidR="00571DDA" w:rsidRDefault="00571DDA"/>
    <w:sectPr w:rsidR="00571DDA" w:rsidSect="0057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A02173"/>
    <w:multiLevelType w:val="multilevel"/>
    <w:tmpl w:val="4AACF5D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02487E1"/>
    <w:multiLevelType w:val="multilevel"/>
    <w:tmpl w:val="B11292D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127D6"/>
    <w:multiLevelType w:val="hybridMultilevel"/>
    <w:tmpl w:val="E4A40D9E"/>
    <w:lvl w:ilvl="0" w:tplc="5CB28D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2658B3"/>
    <w:multiLevelType w:val="hybridMultilevel"/>
    <w:tmpl w:val="5672B3EE"/>
    <w:lvl w:ilvl="0" w:tplc="CEE4A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0A29B1"/>
    <w:multiLevelType w:val="hybridMultilevel"/>
    <w:tmpl w:val="0DE42BC0"/>
    <w:lvl w:ilvl="0" w:tplc="7556D9FA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A560698"/>
    <w:multiLevelType w:val="multilevel"/>
    <w:tmpl w:val="68D670F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C38"/>
    <w:rsid w:val="00153409"/>
    <w:rsid w:val="003C1162"/>
    <w:rsid w:val="00571DDA"/>
    <w:rsid w:val="0078006E"/>
    <w:rsid w:val="00DB1EBC"/>
    <w:rsid w:val="00E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E21F"/>
  <w15:docId w15:val="{17D25A45-8A38-4DF1-8219-6E7F8A9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C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16C38"/>
    <w:pPr>
      <w:spacing w:before="180" w:after="18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E16C38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E16C38"/>
  </w:style>
  <w:style w:type="paragraph" w:customStyle="1" w:styleId="Compact">
    <w:name w:val="Compact"/>
    <w:basedOn w:val="a3"/>
    <w:qFormat/>
    <w:rsid w:val="00E16C38"/>
    <w:pPr>
      <w:spacing w:before="36" w:after="36"/>
    </w:pPr>
  </w:style>
  <w:style w:type="paragraph" w:customStyle="1" w:styleId="ConsPlusNonformat">
    <w:name w:val="ConsPlusNonformat"/>
    <w:uiPriority w:val="99"/>
    <w:rsid w:val="00E16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2100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4</cp:revision>
  <dcterms:created xsi:type="dcterms:W3CDTF">2022-02-21T08:24:00Z</dcterms:created>
  <dcterms:modified xsi:type="dcterms:W3CDTF">2025-02-04T08:18:00Z</dcterms:modified>
</cp:coreProperties>
</file>